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09637" w14:textId="77777777" w:rsidR="00D43DD5" w:rsidRPr="00AA69E4" w:rsidRDefault="007D0D42" w:rsidP="00D43DD5">
      <w:pPr>
        <w:spacing w:after="0"/>
        <w:jc w:val="center"/>
        <w:rPr>
          <w:sz w:val="28"/>
          <w:szCs w:val="28"/>
        </w:rPr>
      </w:pPr>
      <w:r>
        <w:rPr>
          <w:sz w:val="28"/>
          <w:szCs w:val="28"/>
          <w:lang w:val="en-US"/>
        </w:rPr>
        <w:t xml:space="preserve">LAPORAN </w:t>
      </w:r>
      <w:r w:rsidR="00DC2642">
        <w:rPr>
          <w:sz w:val="28"/>
          <w:szCs w:val="28"/>
          <w:lang w:val="en-US"/>
        </w:rPr>
        <w:t>AKHIR</w:t>
      </w:r>
    </w:p>
    <w:p w14:paraId="392FB8E3" w14:textId="77777777" w:rsidR="00D43DD5" w:rsidRPr="00AA69E4" w:rsidRDefault="00D43DD5" w:rsidP="00D43DD5">
      <w:pPr>
        <w:spacing w:after="0"/>
        <w:jc w:val="center"/>
        <w:rPr>
          <w:sz w:val="28"/>
          <w:szCs w:val="28"/>
        </w:rPr>
      </w:pPr>
      <w:r w:rsidRPr="00AA69E4">
        <w:rPr>
          <w:sz w:val="28"/>
          <w:szCs w:val="28"/>
        </w:rPr>
        <w:t>PROGRAM PENGABDIAN KEPADA MASYARAKAT</w:t>
      </w:r>
    </w:p>
    <w:p w14:paraId="76D4AE82" w14:textId="77777777" w:rsidR="00D43DD5" w:rsidRDefault="00D43DD5" w:rsidP="00D43DD5">
      <w:pPr>
        <w:spacing w:after="0"/>
        <w:jc w:val="center"/>
        <w:rPr>
          <w:b/>
          <w:szCs w:val="24"/>
          <w:lang w:val="en-US"/>
        </w:rPr>
      </w:pPr>
    </w:p>
    <w:p w14:paraId="5837AD75" w14:textId="77777777" w:rsidR="00AA69E4" w:rsidRDefault="00AA69E4" w:rsidP="00D43DD5">
      <w:pPr>
        <w:spacing w:after="0"/>
        <w:jc w:val="center"/>
        <w:rPr>
          <w:b/>
          <w:szCs w:val="24"/>
          <w:lang w:val="en-US"/>
        </w:rPr>
      </w:pPr>
    </w:p>
    <w:p w14:paraId="6B0641A2" w14:textId="77777777" w:rsidR="00AA69E4" w:rsidRPr="00AA69E4" w:rsidRDefault="00AA69E4" w:rsidP="00D43DD5">
      <w:pPr>
        <w:spacing w:after="0"/>
        <w:jc w:val="center"/>
        <w:rPr>
          <w:b/>
          <w:szCs w:val="24"/>
          <w:lang w:val="en-US"/>
        </w:rPr>
      </w:pPr>
    </w:p>
    <w:p w14:paraId="6A10E5C6" w14:textId="77777777" w:rsidR="00D43DD5" w:rsidRDefault="00D43DD5" w:rsidP="00D43DD5">
      <w:pPr>
        <w:jc w:val="center"/>
      </w:pPr>
      <w:r>
        <w:rPr>
          <w:noProof/>
          <w:lang w:val="en-US"/>
        </w:rPr>
        <w:drawing>
          <wp:inline distT="0" distB="0" distL="0" distR="0" wp14:anchorId="2D305928" wp14:editId="32D90F66">
            <wp:extent cx="4527371" cy="914400"/>
            <wp:effectExtent l="19050" t="0" r="652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55217" cy="920024"/>
                    </a:xfrm>
                    <a:prstGeom prst="rect">
                      <a:avLst/>
                    </a:prstGeom>
                    <a:noFill/>
                    <a:ln w="9525">
                      <a:noFill/>
                      <a:miter lim="800000"/>
                      <a:headEnd/>
                      <a:tailEnd/>
                    </a:ln>
                  </pic:spPr>
                </pic:pic>
              </a:graphicData>
            </a:graphic>
          </wp:inline>
        </w:drawing>
      </w:r>
    </w:p>
    <w:p w14:paraId="254BDBEF" w14:textId="77777777" w:rsidR="00AA69E4" w:rsidRPr="00AA69E4" w:rsidRDefault="00AA69E4" w:rsidP="00D43DD5">
      <w:pPr>
        <w:jc w:val="center"/>
        <w:rPr>
          <w:lang w:val="en-US"/>
        </w:rPr>
      </w:pPr>
    </w:p>
    <w:p w14:paraId="6A413517" w14:textId="77777777" w:rsidR="00723090" w:rsidRPr="00AA69E4" w:rsidRDefault="00723090" w:rsidP="00723090">
      <w:pPr>
        <w:spacing w:after="0"/>
        <w:jc w:val="center"/>
        <w:rPr>
          <w:b/>
          <w:sz w:val="32"/>
          <w:szCs w:val="32"/>
          <w:lang w:val="en-US"/>
        </w:rPr>
      </w:pPr>
      <w:r w:rsidRPr="00AA69E4">
        <w:rPr>
          <w:b/>
          <w:sz w:val="32"/>
          <w:szCs w:val="32"/>
          <w:lang w:val="en-US"/>
        </w:rPr>
        <w:t>PEMBUATAN PEWARNA KAYU ALAMI UNTUK APLIKASI INDUSTRI KECIL  MEUBEL DAN KERAJINAN TANGAN DARI KAYU</w:t>
      </w:r>
    </w:p>
    <w:p w14:paraId="629EA851" w14:textId="77777777" w:rsidR="00D43DD5" w:rsidRPr="00AA69E4" w:rsidRDefault="00D43DD5" w:rsidP="00D43DD5">
      <w:pPr>
        <w:spacing w:after="0" w:line="240" w:lineRule="auto"/>
        <w:ind w:left="900"/>
        <w:jc w:val="center"/>
        <w:rPr>
          <w:sz w:val="32"/>
          <w:szCs w:val="32"/>
        </w:rPr>
      </w:pPr>
    </w:p>
    <w:p w14:paraId="7BAC1A04" w14:textId="77777777" w:rsidR="00AA69E4" w:rsidRDefault="00AA69E4" w:rsidP="00D43DD5">
      <w:pPr>
        <w:spacing w:after="0" w:line="240" w:lineRule="auto"/>
        <w:ind w:left="900"/>
        <w:jc w:val="center"/>
        <w:rPr>
          <w:szCs w:val="24"/>
          <w:lang w:val="en-US"/>
        </w:rPr>
      </w:pPr>
    </w:p>
    <w:p w14:paraId="146F0F8E" w14:textId="77777777" w:rsidR="00AA69E4" w:rsidRDefault="00AA69E4" w:rsidP="00D43DD5">
      <w:pPr>
        <w:spacing w:after="0" w:line="240" w:lineRule="auto"/>
        <w:ind w:left="900"/>
        <w:jc w:val="center"/>
        <w:rPr>
          <w:szCs w:val="24"/>
          <w:lang w:val="en-US"/>
        </w:rPr>
      </w:pPr>
    </w:p>
    <w:p w14:paraId="03B4770F" w14:textId="77777777" w:rsidR="00AA69E4" w:rsidRPr="00AA69E4" w:rsidRDefault="00AA69E4" w:rsidP="00D43DD5">
      <w:pPr>
        <w:spacing w:after="0" w:line="240" w:lineRule="auto"/>
        <w:ind w:left="900"/>
        <w:jc w:val="center"/>
        <w:rPr>
          <w:szCs w:val="24"/>
          <w:lang w:val="en-US"/>
        </w:rPr>
      </w:pPr>
    </w:p>
    <w:p w14:paraId="3D481DF7" w14:textId="77777777" w:rsidR="00D43DD5" w:rsidRPr="00AA69E4" w:rsidRDefault="00D43DD5" w:rsidP="00D43DD5">
      <w:pPr>
        <w:spacing w:after="0" w:line="240" w:lineRule="auto"/>
        <w:ind w:left="900"/>
        <w:jc w:val="center"/>
        <w:rPr>
          <w:b/>
          <w:szCs w:val="24"/>
        </w:rPr>
      </w:pPr>
    </w:p>
    <w:p w14:paraId="12B26A52" w14:textId="77777777" w:rsidR="00D43DD5" w:rsidRPr="00AA69E4" w:rsidRDefault="00D43DD5" w:rsidP="00D43DD5">
      <w:pPr>
        <w:spacing w:after="0" w:line="240" w:lineRule="auto"/>
        <w:jc w:val="center"/>
        <w:rPr>
          <w:b/>
          <w:szCs w:val="24"/>
        </w:rPr>
      </w:pPr>
      <w:r w:rsidRPr="00AA69E4">
        <w:rPr>
          <w:b/>
          <w:szCs w:val="24"/>
        </w:rPr>
        <w:t>Oleh:</w:t>
      </w:r>
    </w:p>
    <w:p w14:paraId="61A57A3E" w14:textId="77777777" w:rsidR="00D43DD5" w:rsidRPr="00AA69E4" w:rsidRDefault="00D43DD5" w:rsidP="00D43DD5">
      <w:pPr>
        <w:spacing w:after="0" w:line="240" w:lineRule="auto"/>
        <w:jc w:val="center"/>
        <w:rPr>
          <w:b/>
          <w:szCs w:val="24"/>
          <w:lang w:val="en-US"/>
        </w:rPr>
      </w:pPr>
      <w:r w:rsidRPr="00AA69E4">
        <w:rPr>
          <w:b/>
          <w:szCs w:val="24"/>
          <w:lang w:val="en-US"/>
        </w:rPr>
        <w:t>Dr. Supriyono ST., MT- 0119950811049</w:t>
      </w:r>
    </w:p>
    <w:p w14:paraId="244F8E0B" w14:textId="77777777" w:rsidR="00D43DD5" w:rsidRPr="00AA69E4" w:rsidRDefault="00D43DD5" w:rsidP="00D43DD5">
      <w:pPr>
        <w:spacing w:after="0" w:line="240" w:lineRule="auto"/>
        <w:jc w:val="center"/>
        <w:rPr>
          <w:b/>
          <w:szCs w:val="24"/>
          <w:lang w:val="en-US"/>
        </w:rPr>
      </w:pPr>
      <w:r w:rsidRPr="00AA69E4">
        <w:rPr>
          <w:b/>
          <w:szCs w:val="24"/>
          <w:lang w:val="en-US"/>
        </w:rPr>
        <w:t>Drs. Subiyanto M.Or</w:t>
      </w:r>
      <w:r w:rsidR="00CB3AFE" w:rsidRPr="00AA69E4">
        <w:rPr>
          <w:b/>
          <w:szCs w:val="24"/>
          <w:lang w:val="en-US"/>
        </w:rPr>
        <w:t xml:space="preserve"> 01.93.013</w:t>
      </w:r>
    </w:p>
    <w:p w14:paraId="1B08F698" w14:textId="77777777" w:rsidR="00CB3AFE" w:rsidRPr="00AA69E4" w:rsidRDefault="00CB3AFE" w:rsidP="00D43DD5">
      <w:pPr>
        <w:spacing w:after="0" w:line="240" w:lineRule="auto"/>
        <w:jc w:val="center"/>
        <w:rPr>
          <w:b/>
          <w:szCs w:val="24"/>
          <w:lang w:val="en-US"/>
        </w:rPr>
      </w:pPr>
      <w:r w:rsidRPr="00AA69E4">
        <w:rPr>
          <w:b/>
          <w:szCs w:val="24"/>
          <w:lang w:val="en-US"/>
        </w:rPr>
        <w:t>Yulianto SE., MM., Ak., CA  -  01.07.098</w:t>
      </w:r>
    </w:p>
    <w:p w14:paraId="41E8DA58" w14:textId="77777777" w:rsidR="00AA69E4" w:rsidRDefault="00AA69E4" w:rsidP="00D43DD5">
      <w:pPr>
        <w:spacing w:line="240" w:lineRule="auto"/>
        <w:ind w:left="2694"/>
        <w:rPr>
          <w:szCs w:val="24"/>
          <w:lang w:val="en-US"/>
        </w:rPr>
      </w:pPr>
    </w:p>
    <w:p w14:paraId="1D0D337E" w14:textId="77777777" w:rsidR="00AA69E4" w:rsidRPr="00AA69E4" w:rsidRDefault="00AA69E4" w:rsidP="00D43DD5">
      <w:pPr>
        <w:spacing w:line="240" w:lineRule="auto"/>
        <w:ind w:left="2694"/>
        <w:rPr>
          <w:szCs w:val="24"/>
          <w:lang w:val="en-US"/>
        </w:rPr>
      </w:pPr>
    </w:p>
    <w:p w14:paraId="1E7D343B" w14:textId="77777777" w:rsidR="00D43DD5" w:rsidRPr="005B2A01" w:rsidRDefault="00723090" w:rsidP="00D43DD5">
      <w:pPr>
        <w:spacing w:after="0" w:line="240" w:lineRule="auto"/>
        <w:jc w:val="center"/>
        <w:rPr>
          <w:szCs w:val="24"/>
          <w:lang w:val="en-US"/>
        </w:rPr>
      </w:pPr>
      <w:r w:rsidRPr="005B2A01">
        <w:rPr>
          <w:szCs w:val="24"/>
          <w:lang w:val="en-US"/>
        </w:rPr>
        <w:t>Fakultas Teknik</w:t>
      </w:r>
    </w:p>
    <w:p w14:paraId="44496B8A" w14:textId="77777777" w:rsidR="00723090" w:rsidRPr="005B2A01" w:rsidRDefault="00D43DD5" w:rsidP="00D43DD5">
      <w:pPr>
        <w:spacing w:after="0" w:line="240" w:lineRule="auto"/>
        <w:jc w:val="center"/>
        <w:rPr>
          <w:sz w:val="28"/>
          <w:szCs w:val="28"/>
          <w:lang w:val="en-US"/>
        </w:rPr>
      </w:pPr>
      <w:r w:rsidRPr="005B2A01">
        <w:rPr>
          <w:sz w:val="28"/>
          <w:szCs w:val="28"/>
        </w:rPr>
        <w:t>UNIVERSITAS SETIA BUDI</w:t>
      </w:r>
    </w:p>
    <w:p w14:paraId="4FAF5823" w14:textId="77777777" w:rsidR="00723090" w:rsidRDefault="00DC2642" w:rsidP="00D43DD5">
      <w:pPr>
        <w:spacing w:after="0" w:line="240" w:lineRule="auto"/>
        <w:jc w:val="center"/>
        <w:rPr>
          <w:szCs w:val="24"/>
          <w:lang w:val="en-US"/>
        </w:rPr>
      </w:pPr>
      <w:r>
        <w:rPr>
          <w:szCs w:val="24"/>
          <w:lang w:val="en-US"/>
        </w:rPr>
        <w:t>Juni</w:t>
      </w:r>
      <w:r w:rsidR="007D0D42" w:rsidRPr="005B2A01">
        <w:rPr>
          <w:szCs w:val="24"/>
          <w:lang w:val="en-US"/>
        </w:rPr>
        <w:t xml:space="preserve"> 2019</w:t>
      </w:r>
    </w:p>
    <w:p w14:paraId="14D509BD" w14:textId="77777777" w:rsidR="005B2A01" w:rsidRDefault="005B2A01" w:rsidP="00D43DD5">
      <w:pPr>
        <w:spacing w:after="0" w:line="240" w:lineRule="auto"/>
        <w:jc w:val="center"/>
        <w:rPr>
          <w:szCs w:val="24"/>
          <w:lang w:val="en-US"/>
        </w:rPr>
      </w:pPr>
    </w:p>
    <w:p w14:paraId="4BE35507" w14:textId="77777777" w:rsidR="005B2A01" w:rsidRPr="005B2A01" w:rsidRDefault="005B2A01" w:rsidP="00D43DD5">
      <w:pPr>
        <w:spacing w:after="0" w:line="240" w:lineRule="auto"/>
        <w:jc w:val="center"/>
        <w:rPr>
          <w:szCs w:val="24"/>
        </w:rPr>
      </w:pPr>
    </w:p>
    <w:p w14:paraId="6B41BE50" w14:textId="77777777" w:rsidR="00723090" w:rsidRDefault="005B2A01" w:rsidP="005B2A01">
      <w:pPr>
        <w:spacing w:after="0" w:line="276" w:lineRule="auto"/>
        <w:jc w:val="center"/>
        <w:rPr>
          <w:szCs w:val="24"/>
          <w:lang w:val="en-US"/>
        </w:rPr>
      </w:pPr>
      <w:r w:rsidRPr="005B2A01">
        <w:rPr>
          <w:szCs w:val="24"/>
          <w:lang w:val="en-US"/>
        </w:rPr>
        <w:t>Pengabdian Masyarakat ini dibiayai oleh Dana Internal Universitas Setia Budi</w:t>
      </w:r>
    </w:p>
    <w:p w14:paraId="542EFBEC" w14:textId="77777777" w:rsidR="00DE5A9D" w:rsidRDefault="005B2A01" w:rsidP="005B2A01">
      <w:pPr>
        <w:spacing w:after="0" w:line="276" w:lineRule="auto"/>
        <w:jc w:val="center"/>
        <w:rPr>
          <w:szCs w:val="24"/>
          <w:lang w:val="en-US"/>
        </w:rPr>
      </w:pPr>
      <w:r>
        <w:rPr>
          <w:szCs w:val="24"/>
          <w:lang w:val="en-US"/>
        </w:rPr>
        <w:t>Tahun 2019</w:t>
      </w:r>
    </w:p>
    <w:p w14:paraId="29836620" w14:textId="77777777" w:rsidR="00DE5A9D" w:rsidRDefault="00DE5A9D">
      <w:pPr>
        <w:spacing w:line="276" w:lineRule="auto"/>
        <w:jc w:val="left"/>
        <w:rPr>
          <w:szCs w:val="24"/>
          <w:lang w:val="en-US"/>
        </w:rPr>
      </w:pPr>
      <w:r>
        <w:rPr>
          <w:szCs w:val="24"/>
          <w:lang w:val="en-US"/>
        </w:rPr>
        <w:br w:type="page"/>
      </w:r>
    </w:p>
    <w:p w14:paraId="30F1A7DA" w14:textId="77777777" w:rsidR="00C2721C" w:rsidRDefault="00DE5A9D" w:rsidP="00DE5A9D">
      <w:pPr>
        <w:spacing w:after="0" w:line="276" w:lineRule="auto"/>
        <w:jc w:val="center"/>
        <w:rPr>
          <w:lang w:val="en-US"/>
        </w:rPr>
      </w:pPr>
      <w:bookmarkStart w:id="0" w:name="_Toc64589410"/>
      <w:r w:rsidRPr="008267F3">
        <w:rPr>
          <w:rStyle w:val="Heading1Char"/>
        </w:rPr>
        <w:lastRenderedPageBreak/>
        <w:t>HALAMAN PENGESAHAN LAPORAN AKHIR PENGABDIAN</w:t>
      </w:r>
      <w:bookmarkEnd w:id="0"/>
      <w:r w:rsidR="00C2721C">
        <w:rPr>
          <w:rFonts w:eastAsiaTheme="majorEastAsia" w:cstheme="majorBidi"/>
          <w:b/>
          <w:bCs/>
          <w:noProof/>
          <w:color w:val="000000" w:themeColor="text1"/>
          <w:szCs w:val="28"/>
          <w:lang w:val="en-US"/>
        </w:rPr>
        <w:drawing>
          <wp:inline distT="0" distB="0" distL="0" distR="0" wp14:anchorId="4C309AEA" wp14:editId="7FB3DB32">
            <wp:extent cx="5732145" cy="8106657"/>
            <wp:effectExtent l="19050" t="0" r="1905" b="0"/>
            <wp:docPr id="11" name="Picture 2" descr="E:\PRIVAT\LBKD_Agustus_2019_Agustus 2019\BKD_JANUARI_2019_SUPRIYONO\berkas LBKD_genap 2018_2019\Pengabdian\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VAT\LBKD_Agustus_2019_Agustus 2019\BKD_JANUARI_2019_SUPRIYONO\berkas LBKD_genap 2018_2019\Pengabdian\Lembar Pengesahan.jpg"/>
                    <pic:cNvPicPr>
                      <a:picLocks noChangeAspect="1" noChangeArrowheads="1"/>
                    </pic:cNvPicPr>
                  </pic:nvPicPr>
                  <pic:blipFill>
                    <a:blip r:embed="rId9" cstate="print"/>
                    <a:srcRect/>
                    <a:stretch>
                      <a:fillRect/>
                    </a:stretch>
                  </pic:blipFill>
                  <pic:spPr bwMode="auto">
                    <a:xfrm>
                      <a:off x="0" y="0"/>
                      <a:ext cx="5732145" cy="8106657"/>
                    </a:xfrm>
                    <a:prstGeom prst="rect">
                      <a:avLst/>
                    </a:prstGeom>
                    <a:noFill/>
                    <a:ln w="9525">
                      <a:noFill/>
                      <a:miter lim="800000"/>
                      <a:headEnd/>
                      <a:tailEnd/>
                    </a:ln>
                  </pic:spPr>
                </pic:pic>
              </a:graphicData>
            </a:graphic>
          </wp:inline>
        </w:drawing>
      </w:r>
    </w:p>
    <w:p w14:paraId="41C121F3" w14:textId="77777777" w:rsidR="00C2721C" w:rsidRDefault="00C2721C">
      <w:pPr>
        <w:spacing w:line="276" w:lineRule="auto"/>
        <w:jc w:val="left"/>
        <w:rPr>
          <w:lang w:val="en-US"/>
        </w:rPr>
      </w:pPr>
      <w:r>
        <w:rPr>
          <w:lang w:val="en-US"/>
        </w:rPr>
        <w:br w:type="page"/>
      </w:r>
    </w:p>
    <w:p w14:paraId="29403342" w14:textId="4F5352A3" w:rsidR="00303AA5" w:rsidRDefault="004D5CC9" w:rsidP="00C40CB5">
      <w:pPr>
        <w:spacing w:line="276" w:lineRule="auto"/>
        <w:jc w:val="center"/>
        <w:rPr>
          <w:lang w:val="en-US"/>
        </w:rPr>
      </w:pPr>
      <w:r>
        <w:rPr>
          <w:lang w:val="en-US"/>
        </w:rPr>
        <w:lastRenderedPageBreak/>
        <w:t>DAFTAR ISI</w:t>
      </w:r>
    </w:p>
    <w:sdt>
      <w:sdtPr>
        <w:id w:val="660126545"/>
        <w:docPartObj>
          <w:docPartGallery w:val="Table of Contents"/>
          <w:docPartUnique/>
        </w:docPartObj>
      </w:sdtPr>
      <w:sdtEndPr>
        <w:rPr>
          <w:rFonts w:ascii="Times New Roman" w:eastAsia="Calibri" w:hAnsi="Times New Roman" w:cs="Times New Roman"/>
          <w:noProof/>
          <w:color w:val="auto"/>
          <w:sz w:val="24"/>
          <w:szCs w:val="22"/>
          <w:lang w:val="id-ID"/>
        </w:rPr>
      </w:sdtEndPr>
      <w:sdtContent>
        <w:p w14:paraId="561D5E6D" w14:textId="7116F9E0" w:rsidR="00436E05" w:rsidRDefault="00436E05">
          <w:pPr>
            <w:pStyle w:val="TOCHeading"/>
          </w:pPr>
        </w:p>
        <w:p w14:paraId="6D2C5B2C" w14:textId="7F602A4B" w:rsidR="00436E05" w:rsidRDefault="00436E05">
          <w:pPr>
            <w:pStyle w:val="TOC1"/>
            <w:tabs>
              <w:tab w:val="right" w:leader="dot" w:pos="9017"/>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64589410" w:history="1">
            <w:r w:rsidRPr="0028059F">
              <w:rPr>
                <w:rStyle w:val="Hyperlink"/>
                <w:noProof/>
              </w:rPr>
              <w:t>HALAMAN PENGESAHAN LAPORAN AKHIR PENGABDIAN</w:t>
            </w:r>
            <w:r>
              <w:rPr>
                <w:noProof/>
                <w:webHidden/>
              </w:rPr>
              <w:tab/>
            </w:r>
            <w:r>
              <w:rPr>
                <w:noProof/>
                <w:webHidden/>
              </w:rPr>
              <w:fldChar w:fldCharType="begin"/>
            </w:r>
            <w:r>
              <w:rPr>
                <w:noProof/>
                <w:webHidden/>
              </w:rPr>
              <w:instrText xml:space="preserve"> PAGEREF _Toc64589410 \h </w:instrText>
            </w:r>
            <w:r>
              <w:rPr>
                <w:noProof/>
                <w:webHidden/>
              </w:rPr>
            </w:r>
            <w:r>
              <w:rPr>
                <w:noProof/>
                <w:webHidden/>
              </w:rPr>
              <w:fldChar w:fldCharType="separate"/>
            </w:r>
            <w:r w:rsidR="00B11493">
              <w:rPr>
                <w:noProof/>
                <w:webHidden/>
              </w:rPr>
              <w:t>2</w:t>
            </w:r>
            <w:r>
              <w:rPr>
                <w:noProof/>
                <w:webHidden/>
              </w:rPr>
              <w:fldChar w:fldCharType="end"/>
            </w:r>
          </w:hyperlink>
        </w:p>
        <w:p w14:paraId="59B28E9C" w14:textId="4AF83A6C"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1" w:history="1">
            <w:r w:rsidRPr="0028059F">
              <w:rPr>
                <w:rStyle w:val="Hyperlink"/>
                <w:noProof/>
              </w:rPr>
              <w:t>RINGKASAN</w:t>
            </w:r>
            <w:r>
              <w:rPr>
                <w:noProof/>
                <w:webHidden/>
              </w:rPr>
              <w:tab/>
            </w:r>
            <w:r>
              <w:rPr>
                <w:noProof/>
                <w:webHidden/>
              </w:rPr>
              <w:fldChar w:fldCharType="begin"/>
            </w:r>
            <w:r>
              <w:rPr>
                <w:noProof/>
                <w:webHidden/>
              </w:rPr>
              <w:instrText xml:space="preserve"> PAGEREF _Toc64589411 \h </w:instrText>
            </w:r>
            <w:r>
              <w:rPr>
                <w:noProof/>
                <w:webHidden/>
              </w:rPr>
            </w:r>
            <w:r>
              <w:rPr>
                <w:noProof/>
                <w:webHidden/>
              </w:rPr>
              <w:fldChar w:fldCharType="separate"/>
            </w:r>
            <w:r w:rsidR="00B11493">
              <w:rPr>
                <w:noProof/>
                <w:webHidden/>
              </w:rPr>
              <w:t>4</w:t>
            </w:r>
            <w:r>
              <w:rPr>
                <w:noProof/>
                <w:webHidden/>
              </w:rPr>
              <w:fldChar w:fldCharType="end"/>
            </w:r>
          </w:hyperlink>
        </w:p>
        <w:p w14:paraId="3215D89B" w14:textId="2C66DA05"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2" w:history="1">
            <w:r w:rsidRPr="0028059F">
              <w:rPr>
                <w:rStyle w:val="Hyperlink"/>
                <w:noProof/>
              </w:rPr>
              <w:t>BAB 1 PENDAHULUAN</w:t>
            </w:r>
            <w:r>
              <w:rPr>
                <w:noProof/>
                <w:webHidden/>
              </w:rPr>
              <w:tab/>
            </w:r>
            <w:r>
              <w:rPr>
                <w:noProof/>
                <w:webHidden/>
              </w:rPr>
              <w:fldChar w:fldCharType="begin"/>
            </w:r>
            <w:r>
              <w:rPr>
                <w:noProof/>
                <w:webHidden/>
              </w:rPr>
              <w:instrText xml:space="preserve"> PAGEREF _Toc64589412 \h </w:instrText>
            </w:r>
            <w:r>
              <w:rPr>
                <w:noProof/>
                <w:webHidden/>
              </w:rPr>
            </w:r>
            <w:r>
              <w:rPr>
                <w:noProof/>
                <w:webHidden/>
              </w:rPr>
              <w:fldChar w:fldCharType="separate"/>
            </w:r>
            <w:r w:rsidR="00B11493">
              <w:rPr>
                <w:noProof/>
                <w:webHidden/>
              </w:rPr>
              <w:t>5</w:t>
            </w:r>
            <w:r>
              <w:rPr>
                <w:noProof/>
                <w:webHidden/>
              </w:rPr>
              <w:fldChar w:fldCharType="end"/>
            </w:r>
          </w:hyperlink>
        </w:p>
        <w:p w14:paraId="0B23754C" w14:textId="64380C72"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3" w:history="1">
            <w:r w:rsidRPr="0028059F">
              <w:rPr>
                <w:rStyle w:val="Hyperlink"/>
                <w:noProof/>
              </w:rPr>
              <w:t>BAB 2. TARGET DAN LUARAN</w:t>
            </w:r>
            <w:r>
              <w:rPr>
                <w:noProof/>
                <w:webHidden/>
              </w:rPr>
              <w:tab/>
            </w:r>
            <w:r>
              <w:rPr>
                <w:noProof/>
                <w:webHidden/>
              </w:rPr>
              <w:fldChar w:fldCharType="begin"/>
            </w:r>
            <w:r>
              <w:rPr>
                <w:noProof/>
                <w:webHidden/>
              </w:rPr>
              <w:instrText xml:space="preserve"> PAGEREF _Toc64589413 \h </w:instrText>
            </w:r>
            <w:r>
              <w:rPr>
                <w:noProof/>
                <w:webHidden/>
              </w:rPr>
            </w:r>
            <w:r>
              <w:rPr>
                <w:noProof/>
                <w:webHidden/>
              </w:rPr>
              <w:fldChar w:fldCharType="separate"/>
            </w:r>
            <w:r w:rsidR="00B11493">
              <w:rPr>
                <w:noProof/>
                <w:webHidden/>
              </w:rPr>
              <w:t>7</w:t>
            </w:r>
            <w:r>
              <w:rPr>
                <w:noProof/>
                <w:webHidden/>
              </w:rPr>
              <w:fldChar w:fldCharType="end"/>
            </w:r>
          </w:hyperlink>
        </w:p>
        <w:p w14:paraId="6A57A6EB" w14:textId="6CA6CA3A"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4" w:history="1">
            <w:r w:rsidRPr="0028059F">
              <w:rPr>
                <w:rStyle w:val="Hyperlink"/>
                <w:noProof/>
              </w:rPr>
              <w:t>BAB 3. METODE PELAKSANAAN</w:t>
            </w:r>
            <w:r>
              <w:rPr>
                <w:noProof/>
                <w:webHidden/>
              </w:rPr>
              <w:tab/>
            </w:r>
            <w:r>
              <w:rPr>
                <w:noProof/>
                <w:webHidden/>
              </w:rPr>
              <w:fldChar w:fldCharType="begin"/>
            </w:r>
            <w:r>
              <w:rPr>
                <w:noProof/>
                <w:webHidden/>
              </w:rPr>
              <w:instrText xml:space="preserve"> PAGEREF _Toc64589414 \h </w:instrText>
            </w:r>
            <w:r>
              <w:rPr>
                <w:noProof/>
                <w:webHidden/>
              </w:rPr>
            </w:r>
            <w:r>
              <w:rPr>
                <w:noProof/>
                <w:webHidden/>
              </w:rPr>
              <w:fldChar w:fldCharType="separate"/>
            </w:r>
            <w:r w:rsidR="00B11493">
              <w:rPr>
                <w:noProof/>
                <w:webHidden/>
              </w:rPr>
              <w:t>8</w:t>
            </w:r>
            <w:r>
              <w:rPr>
                <w:noProof/>
                <w:webHidden/>
              </w:rPr>
              <w:fldChar w:fldCharType="end"/>
            </w:r>
          </w:hyperlink>
        </w:p>
        <w:p w14:paraId="3FAB7C0F" w14:textId="51B15D9F"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5" w:history="1">
            <w:r w:rsidRPr="0028059F">
              <w:rPr>
                <w:rStyle w:val="Hyperlink"/>
                <w:noProof/>
              </w:rPr>
              <w:t xml:space="preserve">BAB </w:t>
            </w:r>
            <w:r w:rsidRPr="0028059F">
              <w:rPr>
                <w:rStyle w:val="Hyperlink"/>
                <w:noProof/>
                <w:lang w:val="en-US"/>
              </w:rPr>
              <w:t>4</w:t>
            </w:r>
            <w:r w:rsidRPr="0028059F">
              <w:rPr>
                <w:rStyle w:val="Hyperlink"/>
                <w:noProof/>
              </w:rPr>
              <w:t xml:space="preserve">. </w:t>
            </w:r>
            <w:r w:rsidRPr="0028059F">
              <w:rPr>
                <w:rStyle w:val="Hyperlink"/>
                <w:noProof/>
                <w:lang w:val="en-US"/>
              </w:rPr>
              <w:t>PELAKSANAAN KEGIATAN</w:t>
            </w:r>
            <w:r>
              <w:rPr>
                <w:noProof/>
                <w:webHidden/>
              </w:rPr>
              <w:tab/>
            </w:r>
            <w:r>
              <w:rPr>
                <w:noProof/>
                <w:webHidden/>
              </w:rPr>
              <w:fldChar w:fldCharType="begin"/>
            </w:r>
            <w:r>
              <w:rPr>
                <w:noProof/>
                <w:webHidden/>
              </w:rPr>
              <w:instrText xml:space="preserve"> PAGEREF _Toc64589415 \h </w:instrText>
            </w:r>
            <w:r>
              <w:rPr>
                <w:noProof/>
                <w:webHidden/>
              </w:rPr>
            </w:r>
            <w:r>
              <w:rPr>
                <w:noProof/>
                <w:webHidden/>
              </w:rPr>
              <w:fldChar w:fldCharType="separate"/>
            </w:r>
            <w:r w:rsidR="00B11493">
              <w:rPr>
                <w:noProof/>
                <w:webHidden/>
              </w:rPr>
              <w:t>8</w:t>
            </w:r>
            <w:r>
              <w:rPr>
                <w:noProof/>
                <w:webHidden/>
              </w:rPr>
              <w:fldChar w:fldCharType="end"/>
            </w:r>
          </w:hyperlink>
        </w:p>
        <w:p w14:paraId="30C31A80" w14:textId="64CA4430"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6" w:history="1">
            <w:r w:rsidRPr="0028059F">
              <w:rPr>
                <w:rStyle w:val="Hyperlink"/>
                <w:noProof/>
                <w:lang w:val="en-US"/>
              </w:rPr>
              <w:t>DOKUMENTASI FOTO</w:t>
            </w:r>
            <w:r>
              <w:rPr>
                <w:noProof/>
                <w:webHidden/>
              </w:rPr>
              <w:tab/>
            </w:r>
            <w:r>
              <w:rPr>
                <w:noProof/>
                <w:webHidden/>
              </w:rPr>
              <w:fldChar w:fldCharType="begin"/>
            </w:r>
            <w:r>
              <w:rPr>
                <w:noProof/>
                <w:webHidden/>
              </w:rPr>
              <w:instrText xml:space="preserve"> PAGEREF _Toc64589416 \h </w:instrText>
            </w:r>
            <w:r>
              <w:rPr>
                <w:noProof/>
                <w:webHidden/>
              </w:rPr>
            </w:r>
            <w:r>
              <w:rPr>
                <w:noProof/>
                <w:webHidden/>
              </w:rPr>
              <w:fldChar w:fldCharType="separate"/>
            </w:r>
            <w:r w:rsidR="00B11493">
              <w:rPr>
                <w:noProof/>
                <w:webHidden/>
              </w:rPr>
              <w:t>11</w:t>
            </w:r>
            <w:r>
              <w:rPr>
                <w:noProof/>
                <w:webHidden/>
              </w:rPr>
              <w:fldChar w:fldCharType="end"/>
            </w:r>
          </w:hyperlink>
        </w:p>
        <w:p w14:paraId="47DC6C2D" w14:textId="231AFDE2"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7" w:history="1">
            <w:r w:rsidRPr="0028059F">
              <w:rPr>
                <w:rStyle w:val="Hyperlink"/>
                <w:noProof/>
                <w:lang w:val="en-US"/>
              </w:rPr>
              <w:t>DAFTAR HADIR</w:t>
            </w:r>
            <w:r>
              <w:rPr>
                <w:noProof/>
                <w:webHidden/>
              </w:rPr>
              <w:tab/>
            </w:r>
            <w:r>
              <w:rPr>
                <w:noProof/>
                <w:webHidden/>
              </w:rPr>
              <w:fldChar w:fldCharType="begin"/>
            </w:r>
            <w:r>
              <w:rPr>
                <w:noProof/>
                <w:webHidden/>
              </w:rPr>
              <w:instrText xml:space="preserve"> PAGEREF _Toc64589417 \h </w:instrText>
            </w:r>
            <w:r>
              <w:rPr>
                <w:noProof/>
                <w:webHidden/>
              </w:rPr>
            </w:r>
            <w:r>
              <w:rPr>
                <w:noProof/>
                <w:webHidden/>
              </w:rPr>
              <w:fldChar w:fldCharType="separate"/>
            </w:r>
            <w:r w:rsidR="00B11493">
              <w:rPr>
                <w:noProof/>
                <w:webHidden/>
              </w:rPr>
              <w:t>12</w:t>
            </w:r>
            <w:r>
              <w:rPr>
                <w:noProof/>
                <w:webHidden/>
              </w:rPr>
              <w:fldChar w:fldCharType="end"/>
            </w:r>
          </w:hyperlink>
        </w:p>
        <w:p w14:paraId="6E2EE5B8" w14:textId="266D5BD8"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18" w:history="1">
            <w:r w:rsidRPr="0028059F">
              <w:rPr>
                <w:rStyle w:val="Hyperlink"/>
                <w:noProof/>
                <w:lang w:val="en-US"/>
              </w:rPr>
              <w:t>SURAT TUGAS</w:t>
            </w:r>
            <w:r>
              <w:rPr>
                <w:noProof/>
                <w:webHidden/>
              </w:rPr>
              <w:tab/>
            </w:r>
            <w:r>
              <w:rPr>
                <w:noProof/>
                <w:webHidden/>
              </w:rPr>
              <w:fldChar w:fldCharType="begin"/>
            </w:r>
            <w:r>
              <w:rPr>
                <w:noProof/>
                <w:webHidden/>
              </w:rPr>
              <w:instrText xml:space="preserve"> PAGEREF _Toc64589418 \h </w:instrText>
            </w:r>
            <w:r>
              <w:rPr>
                <w:noProof/>
                <w:webHidden/>
              </w:rPr>
            </w:r>
            <w:r>
              <w:rPr>
                <w:noProof/>
                <w:webHidden/>
              </w:rPr>
              <w:fldChar w:fldCharType="separate"/>
            </w:r>
            <w:r w:rsidR="00B11493">
              <w:rPr>
                <w:noProof/>
                <w:webHidden/>
              </w:rPr>
              <w:t>13</w:t>
            </w:r>
            <w:r>
              <w:rPr>
                <w:noProof/>
                <w:webHidden/>
              </w:rPr>
              <w:fldChar w:fldCharType="end"/>
            </w:r>
          </w:hyperlink>
        </w:p>
        <w:p w14:paraId="776D60F9" w14:textId="7869925A" w:rsidR="00436E05" w:rsidRDefault="00436E05">
          <w:pPr>
            <w:pStyle w:val="TOC1"/>
            <w:tabs>
              <w:tab w:val="right" w:leader="dot" w:pos="9017"/>
            </w:tabs>
            <w:rPr>
              <w:rFonts w:asciiTheme="minorHAnsi" w:eastAsiaTheme="minorEastAsia" w:hAnsiTheme="minorHAnsi" w:cstheme="minorBidi"/>
              <w:noProof/>
              <w:sz w:val="22"/>
              <w:lang w:val="en-US"/>
            </w:rPr>
          </w:pPr>
          <w:hyperlink w:anchor="_Toc64589420" w:history="1">
            <w:r w:rsidRPr="0028059F">
              <w:rPr>
                <w:rStyle w:val="Hyperlink"/>
                <w:noProof/>
              </w:rPr>
              <w:t>DAFTAR PUSTAKA</w:t>
            </w:r>
            <w:r>
              <w:rPr>
                <w:noProof/>
                <w:webHidden/>
              </w:rPr>
              <w:tab/>
            </w:r>
            <w:r>
              <w:rPr>
                <w:noProof/>
                <w:webHidden/>
              </w:rPr>
              <w:fldChar w:fldCharType="begin"/>
            </w:r>
            <w:r>
              <w:rPr>
                <w:noProof/>
                <w:webHidden/>
              </w:rPr>
              <w:instrText xml:space="preserve"> PAGEREF _Toc64589420 \h </w:instrText>
            </w:r>
            <w:r>
              <w:rPr>
                <w:noProof/>
                <w:webHidden/>
              </w:rPr>
            </w:r>
            <w:r>
              <w:rPr>
                <w:noProof/>
                <w:webHidden/>
              </w:rPr>
              <w:fldChar w:fldCharType="separate"/>
            </w:r>
            <w:r w:rsidR="00B11493">
              <w:rPr>
                <w:noProof/>
                <w:webHidden/>
              </w:rPr>
              <w:t>14</w:t>
            </w:r>
            <w:r>
              <w:rPr>
                <w:noProof/>
                <w:webHidden/>
              </w:rPr>
              <w:fldChar w:fldCharType="end"/>
            </w:r>
          </w:hyperlink>
        </w:p>
        <w:p w14:paraId="3FBC6758" w14:textId="538BDE7A" w:rsidR="00436E05" w:rsidRDefault="00436E05">
          <w:r>
            <w:rPr>
              <w:b/>
              <w:bCs/>
              <w:noProof/>
            </w:rPr>
            <w:fldChar w:fldCharType="end"/>
          </w:r>
        </w:p>
      </w:sdtContent>
    </w:sdt>
    <w:p w14:paraId="601B2C5F" w14:textId="77777777" w:rsidR="00723090" w:rsidRPr="004D5CC9" w:rsidRDefault="00723090" w:rsidP="004D5CC9">
      <w:pPr>
        <w:spacing w:line="276" w:lineRule="auto"/>
        <w:rPr>
          <w:b/>
          <w:bCs/>
          <w:color w:val="000000"/>
          <w:sz w:val="23"/>
          <w:szCs w:val="23"/>
          <w:lang w:val="en-US"/>
        </w:rPr>
      </w:pPr>
    </w:p>
    <w:p w14:paraId="0D822802" w14:textId="77777777" w:rsidR="004D5CC9" w:rsidRDefault="004D5CC9">
      <w:pPr>
        <w:spacing w:line="276" w:lineRule="auto"/>
        <w:jc w:val="left"/>
        <w:rPr>
          <w:rFonts w:eastAsiaTheme="majorEastAsia" w:cstheme="majorBidi"/>
          <w:b/>
          <w:bCs/>
          <w:color w:val="000000" w:themeColor="text1"/>
          <w:szCs w:val="28"/>
        </w:rPr>
      </w:pPr>
      <w:r>
        <w:br w:type="page"/>
      </w:r>
    </w:p>
    <w:p w14:paraId="554592FE" w14:textId="77777777" w:rsidR="00D43DD5" w:rsidRDefault="00D43DD5" w:rsidP="00852565">
      <w:pPr>
        <w:pStyle w:val="Heading1"/>
        <w:rPr>
          <w:lang w:val="en-US"/>
        </w:rPr>
      </w:pPr>
      <w:bookmarkStart w:id="1" w:name="_Toc64589411"/>
      <w:r w:rsidRPr="00FA6267">
        <w:lastRenderedPageBreak/>
        <w:t>RINGKASAN</w:t>
      </w:r>
      <w:bookmarkEnd w:id="1"/>
    </w:p>
    <w:p w14:paraId="6924F1F0" w14:textId="77777777" w:rsidR="00723090" w:rsidRDefault="00723090" w:rsidP="00723090">
      <w:pPr>
        <w:pStyle w:val="Default"/>
        <w:spacing w:line="360" w:lineRule="auto"/>
        <w:ind w:firstLine="709"/>
        <w:jc w:val="both"/>
        <w:rPr>
          <w:bCs/>
          <w:sz w:val="23"/>
          <w:szCs w:val="23"/>
          <w:lang w:val="en-US"/>
        </w:rPr>
      </w:pPr>
      <w:r w:rsidRPr="00723090">
        <w:rPr>
          <w:bCs/>
          <w:sz w:val="23"/>
          <w:szCs w:val="23"/>
          <w:lang w:val="en-US"/>
        </w:rPr>
        <w:t>Industri kecil dengan basis bahan baku kayu merupakan salah satu andalan yan</w:t>
      </w:r>
      <w:r>
        <w:rPr>
          <w:bCs/>
          <w:sz w:val="23"/>
          <w:szCs w:val="23"/>
          <w:lang w:val="en-US"/>
        </w:rPr>
        <w:t xml:space="preserve">g menjadi tumpuan sumber penghasilan bagi banyak penduduk. Pada kondisi ideal, kayu yang dijadikan bahan baku adalah kayu tua dan cukup besar, sehingga ketika diolah menjadi suatu produk hanya memerlukan sedikit tekbologi untuk mendapatkan produk yang baik. Dengan keterbatasan </w:t>
      </w:r>
      <w:r w:rsidR="006734B9">
        <w:rPr>
          <w:bCs/>
          <w:sz w:val="23"/>
          <w:szCs w:val="23"/>
          <w:lang w:val="en-US"/>
        </w:rPr>
        <w:t xml:space="preserve">modal serta </w:t>
      </w:r>
      <w:r>
        <w:rPr>
          <w:bCs/>
          <w:sz w:val="23"/>
          <w:szCs w:val="23"/>
          <w:lang w:val="en-US"/>
        </w:rPr>
        <w:t xml:space="preserve">bahan baku, maka bagi pengrajin kecil hanya bisa mendapatkan kayu dengan kualitas yang kurang baik atau bahkan hanya kayu limbah. Kayu </w:t>
      </w:r>
      <w:r w:rsidR="006734B9">
        <w:rPr>
          <w:bCs/>
          <w:sz w:val="23"/>
          <w:szCs w:val="23"/>
          <w:lang w:val="en-US"/>
        </w:rPr>
        <w:t xml:space="preserve">yang masih muda </w:t>
      </w:r>
      <w:r>
        <w:rPr>
          <w:bCs/>
          <w:sz w:val="23"/>
          <w:szCs w:val="23"/>
          <w:lang w:val="en-US"/>
        </w:rPr>
        <w:t xml:space="preserve">ini ditandai dengan warna kayu yang didominasi warna putih serta ukuran kayu yang kecil.  </w:t>
      </w:r>
    </w:p>
    <w:p w14:paraId="496271F5" w14:textId="77777777" w:rsidR="00B9295F" w:rsidRDefault="006734B9" w:rsidP="00723090">
      <w:pPr>
        <w:pStyle w:val="Default"/>
        <w:spacing w:line="360" w:lineRule="auto"/>
        <w:ind w:firstLine="709"/>
        <w:jc w:val="both"/>
        <w:rPr>
          <w:bCs/>
          <w:sz w:val="23"/>
          <w:szCs w:val="23"/>
          <w:lang w:val="en-US"/>
        </w:rPr>
      </w:pPr>
      <w:r>
        <w:rPr>
          <w:bCs/>
          <w:sz w:val="23"/>
          <w:szCs w:val="23"/>
          <w:lang w:val="en-US"/>
        </w:rPr>
        <w:t xml:space="preserve">Pembuatan pewarna kayu dari </w:t>
      </w:r>
      <w:r w:rsidR="00494D35">
        <w:rPr>
          <w:bCs/>
          <w:sz w:val="23"/>
          <w:szCs w:val="23"/>
          <w:lang w:val="en-US"/>
        </w:rPr>
        <w:t>bahan baku yang ber</w:t>
      </w:r>
      <w:r>
        <w:rPr>
          <w:bCs/>
          <w:sz w:val="23"/>
          <w:szCs w:val="23"/>
          <w:lang w:val="en-US"/>
        </w:rPr>
        <w:t xml:space="preserve">sumber </w:t>
      </w:r>
      <w:r w:rsidR="00494D35">
        <w:rPr>
          <w:bCs/>
          <w:sz w:val="23"/>
          <w:szCs w:val="23"/>
          <w:lang w:val="en-US"/>
        </w:rPr>
        <w:t>dari alam</w:t>
      </w:r>
      <w:r>
        <w:rPr>
          <w:bCs/>
          <w:sz w:val="23"/>
          <w:szCs w:val="23"/>
          <w:lang w:val="en-US"/>
        </w:rPr>
        <w:t xml:space="preserve"> diharapkan dapat menjadi </w:t>
      </w:r>
      <w:r w:rsidR="00494D35">
        <w:rPr>
          <w:bCs/>
          <w:sz w:val="23"/>
          <w:szCs w:val="23"/>
          <w:lang w:val="en-US"/>
        </w:rPr>
        <w:t xml:space="preserve">alternative didalam mengatasi masalah warna kayu yang tidak seragam. Apabila warna kayu dapat diseragamkan, maka tampilan akhir dari produk kerajinan dan meubel dapat lebih menarik sehingga nilai jual produk juga meningkat. </w:t>
      </w:r>
      <w:r w:rsidR="00B9295F">
        <w:rPr>
          <w:bCs/>
          <w:sz w:val="23"/>
          <w:szCs w:val="23"/>
          <w:lang w:val="en-US"/>
        </w:rPr>
        <w:t>Selain itu, k</w:t>
      </w:r>
      <w:r w:rsidR="00494D35">
        <w:rPr>
          <w:bCs/>
          <w:sz w:val="23"/>
          <w:szCs w:val="23"/>
          <w:lang w:val="en-US"/>
        </w:rPr>
        <w:t xml:space="preserve">eunggulan pewarna alami adalah lebih ramah lingkungan serta lebih aman dibandingkan dengan pewarna sitetis. </w:t>
      </w:r>
    </w:p>
    <w:p w14:paraId="60BAA1D0" w14:textId="77777777" w:rsidR="00494D35" w:rsidRPr="00723090" w:rsidRDefault="001C42E8" w:rsidP="00723090">
      <w:pPr>
        <w:pStyle w:val="Default"/>
        <w:spacing w:line="360" w:lineRule="auto"/>
        <w:ind w:firstLine="709"/>
        <w:jc w:val="both"/>
        <w:rPr>
          <w:sz w:val="23"/>
          <w:szCs w:val="23"/>
          <w:lang w:val="en-US"/>
        </w:rPr>
      </w:pPr>
      <w:r>
        <w:rPr>
          <w:bCs/>
          <w:sz w:val="23"/>
          <w:szCs w:val="23"/>
          <w:lang w:val="en-US"/>
        </w:rPr>
        <w:t>Proses pembuatan pewarna alami dilakukan dengan pencucian bahan, pengeringan, pengecilan ukuran, ekstraksi maserasi dengan menggunakan metanol, serta pemekatan. Proses ini ditempuh agar pewarna yang dihasilkan mudah diaplikasikan pada kayu serta mudah dicampur dengan bahan finishing lainnya seperti sirlak yang juga bersumber dari bahan alami.</w:t>
      </w:r>
    </w:p>
    <w:p w14:paraId="72DE9249" w14:textId="77777777" w:rsidR="00B9295F" w:rsidRDefault="00B9295F" w:rsidP="00DE5A9D">
      <w:pPr>
        <w:spacing w:line="276" w:lineRule="auto"/>
        <w:rPr>
          <w:b/>
          <w:bCs/>
          <w:color w:val="000000"/>
          <w:sz w:val="23"/>
          <w:szCs w:val="23"/>
          <w:lang w:val="en-US"/>
        </w:rPr>
      </w:pPr>
    </w:p>
    <w:p w14:paraId="5F9EDFAC" w14:textId="77777777" w:rsidR="00DE5A9D" w:rsidRDefault="00DE5A9D">
      <w:pPr>
        <w:spacing w:line="276" w:lineRule="auto"/>
        <w:jc w:val="left"/>
        <w:rPr>
          <w:rFonts w:eastAsiaTheme="majorEastAsia" w:cstheme="majorBidi"/>
          <w:b/>
          <w:bCs/>
          <w:color w:val="000000" w:themeColor="text1"/>
          <w:szCs w:val="28"/>
        </w:rPr>
      </w:pPr>
      <w:r>
        <w:br w:type="page"/>
      </w:r>
    </w:p>
    <w:p w14:paraId="6CF7ABB7" w14:textId="77777777" w:rsidR="00D43DD5" w:rsidRDefault="00D43DD5" w:rsidP="00852565">
      <w:pPr>
        <w:pStyle w:val="Heading1"/>
        <w:rPr>
          <w:lang w:val="en-US"/>
        </w:rPr>
      </w:pPr>
      <w:bookmarkStart w:id="2" w:name="_Toc64589412"/>
      <w:r w:rsidRPr="00FA6267">
        <w:lastRenderedPageBreak/>
        <w:t>BAB 1 PENDAHULUAN</w:t>
      </w:r>
      <w:bookmarkEnd w:id="2"/>
    </w:p>
    <w:p w14:paraId="74836A56" w14:textId="77777777" w:rsidR="00EE5812" w:rsidRDefault="00EE5812" w:rsidP="00EE5812">
      <w:pPr>
        <w:pStyle w:val="Default"/>
        <w:spacing w:line="360" w:lineRule="auto"/>
        <w:jc w:val="both"/>
        <w:rPr>
          <w:bCs/>
          <w:sz w:val="23"/>
          <w:szCs w:val="23"/>
          <w:lang w:val="en-US"/>
        </w:rPr>
      </w:pPr>
      <w:r>
        <w:rPr>
          <w:b/>
          <w:bCs/>
          <w:sz w:val="23"/>
          <w:szCs w:val="23"/>
          <w:lang w:val="en-US"/>
        </w:rPr>
        <w:tab/>
      </w:r>
      <w:r w:rsidR="00C358B8">
        <w:rPr>
          <w:b/>
          <w:bCs/>
          <w:sz w:val="23"/>
          <w:szCs w:val="23"/>
          <w:lang w:val="en-US"/>
        </w:rPr>
        <w:t xml:space="preserve">Permasalahan mitra, </w:t>
      </w:r>
      <w:r w:rsidR="00C358B8">
        <w:rPr>
          <w:bCs/>
          <w:sz w:val="23"/>
          <w:szCs w:val="23"/>
          <w:lang w:val="en-US"/>
        </w:rPr>
        <w:t xml:space="preserve">yaitu </w:t>
      </w:r>
      <w:r>
        <w:rPr>
          <w:bCs/>
          <w:sz w:val="23"/>
          <w:szCs w:val="23"/>
          <w:lang w:val="en-US"/>
        </w:rPr>
        <w:t xml:space="preserve">Usaha kecil </w:t>
      </w:r>
      <w:r w:rsidR="00C358B8">
        <w:rPr>
          <w:bCs/>
          <w:sz w:val="23"/>
          <w:szCs w:val="23"/>
          <w:lang w:val="en-US"/>
        </w:rPr>
        <w:t xml:space="preserve">meubel </w:t>
      </w:r>
      <w:r>
        <w:rPr>
          <w:bCs/>
          <w:sz w:val="23"/>
          <w:szCs w:val="23"/>
          <w:lang w:val="en-US"/>
        </w:rPr>
        <w:t xml:space="preserve">“Dewi Jati” terletak di kelurahan Nusukan. Usaha ini bergerak dibidang meubel dengan bahan baku kayu jati, mahoni, akasia dan kayu lainnya. Masalah yang dihadapi adalah kendala bahan baku yang kurang berkualitas, karena untuk mendapatkan bahan baku yang baik diperlukan modal yang sangat besar. </w:t>
      </w:r>
      <w:r w:rsidR="00C358B8">
        <w:rPr>
          <w:bCs/>
          <w:sz w:val="23"/>
          <w:szCs w:val="23"/>
          <w:lang w:val="en-US"/>
        </w:rPr>
        <w:t xml:space="preserve">Bahan baku yang kurang baik antara lain warna kayu yang tidak merata, oleh karena itu perlu dilakukan homogenisasi warna kayu. </w:t>
      </w:r>
    </w:p>
    <w:p w14:paraId="709363F1" w14:textId="77777777" w:rsidR="00C358B8" w:rsidRDefault="00C358B8" w:rsidP="00EE5812">
      <w:pPr>
        <w:pStyle w:val="Default"/>
        <w:spacing w:line="360" w:lineRule="auto"/>
        <w:jc w:val="both"/>
        <w:rPr>
          <w:bCs/>
          <w:sz w:val="23"/>
          <w:szCs w:val="23"/>
          <w:lang w:val="en-US"/>
        </w:rPr>
      </w:pPr>
      <w:r>
        <w:rPr>
          <w:bCs/>
          <w:sz w:val="23"/>
          <w:szCs w:val="23"/>
          <w:lang w:val="en-US"/>
        </w:rPr>
        <w:tab/>
        <w:t>Proses homogenisasi warna kayu selama ini lebih mengandalkan penggunaan bahan  bahan kimia, hal ini ditempuh karena waktu yang diperlukan relative singkat, efek samping yang muncul adalah timbulnya rasa gatal pada kulit apabila bersentuhan dengan permukaan kayu tersebut. Efek lain adalah saat dilakukan finishing permukaan kayu, maka terjadi spot atau noda warna yang berbeda, karena bahan kimia yang digunakan untuk homogenisasi bereaksi dengan bahan finishing.</w:t>
      </w:r>
    </w:p>
    <w:p w14:paraId="616E1ABF" w14:textId="77777777" w:rsidR="000F505B" w:rsidRDefault="00C358B8" w:rsidP="000F505B">
      <w:pPr>
        <w:pStyle w:val="Default"/>
        <w:spacing w:line="360" w:lineRule="auto"/>
        <w:jc w:val="both"/>
        <w:rPr>
          <w:lang w:val="en-US"/>
        </w:rPr>
      </w:pPr>
      <w:r>
        <w:rPr>
          <w:bCs/>
          <w:sz w:val="23"/>
          <w:szCs w:val="23"/>
          <w:lang w:val="en-US"/>
        </w:rPr>
        <w:tab/>
        <w:t>Tim pengusul mengajukan usulan pengabdian kepada masyarakat dengan judul “</w:t>
      </w:r>
      <w:r w:rsidRPr="00865DFB">
        <w:rPr>
          <w:lang w:val="en-US"/>
        </w:rPr>
        <w:t>P</w:t>
      </w:r>
      <w:r>
        <w:rPr>
          <w:lang w:val="en-US"/>
        </w:rPr>
        <w:t xml:space="preserve">embuatan Pewarna Kayu alami untuk aplikasi Industri Kecil Meubel dan Kerajinan Tangan dari Kayu” karena tim mempunyai pengalaman penelitian menyangkut ekstraksi bahan alami. Mitra yang dipilih adalah usaha kecil “Dewi Jati” dengan maksud </w:t>
      </w:r>
      <w:r w:rsidR="008223F5">
        <w:rPr>
          <w:lang w:val="en-US"/>
        </w:rPr>
        <w:t xml:space="preserve"> agar usaha kecil ini bisa menjadi salah satu percontohan penggunaan pewarna alami didalam proses homogenisasi warna kayu. Hal ini karena disekitar lokasi pengabdian juga terdapat beberapa usaha sejenis.</w:t>
      </w:r>
      <w:bookmarkStart w:id="3" w:name="_Toc452302053"/>
    </w:p>
    <w:bookmarkEnd w:id="3"/>
    <w:p w14:paraId="5804F783" w14:textId="77777777" w:rsidR="000F505B" w:rsidRPr="000F505B" w:rsidRDefault="000F505B" w:rsidP="000F505B">
      <w:pPr>
        <w:autoSpaceDE w:val="0"/>
        <w:autoSpaceDN w:val="0"/>
        <w:adjustRightInd w:val="0"/>
        <w:spacing w:after="0"/>
        <w:ind w:firstLine="720"/>
        <w:rPr>
          <w:szCs w:val="24"/>
          <w:lang w:val="en-US"/>
        </w:rPr>
      </w:pPr>
      <w:r>
        <w:rPr>
          <w:szCs w:val="24"/>
        </w:rPr>
        <w:t xml:space="preserve">Ekstraksi heterogen yang paling sederhana adalah dengan cara maserasi, yaitu bahan yang akan diekstraksi direndam dalam pelarut (solven) seperti pada Gambar </w:t>
      </w:r>
      <w:r>
        <w:rPr>
          <w:szCs w:val="24"/>
          <w:lang w:val="en-US"/>
        </w:rPr>
        <w:t>1.1.</w:t>
      </w:r>
      <w:r>
        <w:rPr>
          <w:szCs w:val="24"/>
        </w:rPr>
        <w:t xml:space="preserve"> Selama masa perendaman zat akan mendifusi keluar padatan dan masuk ke fasa solven. </w:t>
      </w:r>
      <w:r w:rsidRPr="003D6344">
        <w:rPr>
          <w:szCs w:val="24"/>
        </w:rPr>
        <w:t>Selanjutnya dilakukan pemisahan antara padatan dengan cairan yang sudah mengandung ekstrak yang terlarut didalam solven.  Ekstrak dipisahkan</w:t>
      </w:r>
      <w:r>
        <w:rPr>
          <w:szCs w:val="24"/>
        </w:rPr>
        <w:t xml:space="preserve"> dengan cara penguapan solven. Karena difusi zat dari fasa padat ke fasa cair biasanya berjalan lambat, maka maserasi dilakukan pada suhu sekitar titik didih solven</w:t>
      </w:r>
      <w:r>
        <w:rPr>
          <w:szCs w:val="24"/>
          <w:lang w:val="en-US"/>
        </w:rPr>
        <w:t xml:space="preserve">. </w:t>
      </w:r>
      <w:r>
        <w:rPr>
          <w:szCs w:val="24"/>
        </w:rPr>
        <w:t>Metode maserasi digunakan karena murah dan mudah dilakukan</w:t>
      </w:r>
      <w:r>
        <w:rPr>
          <w:szCs w:val="24"/>
          <w:lang w:val="en-US"/>
        </w:rPr>
        <w:t>, sehingga cocok dan tepat dilakukan oleh usaha kecil dengan penguasaan teknologi yang terbatas</w:t>
      </w:r>
    </w:p>
    <w:p w14:paraId="51984C88" w14:textId="77777777" w:rsidR="000F505B" w:rsidRDefault="000F505B" w:rsidP="000F505B">
      <w:pPr>
        <w:spacing w:after="0"/>
        <w:jc w:val="center"/>
      </w:pPr>
      <w:r>
        <w:object w:dxaOrig="5450" w:dyaOrig="2797" w14:anchorId="31ED0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32.8pt" o:ole="">
            <v:imagedata r:id="rId10" o:title=""/>
          </v:shape>
          <o:OLEObject Type="Embed" ProgID="CorelDraw.Graphic.14" ShapeID="_x0000_i1025" DrawAspect="Content" ObjectID="_1675204921" r:id="rId11"/>
        </w:object>
      </w:r>
    </w:p>
    <w:p w14:paraId="5ABCE57B" w14:textId="77777777" w:rsidR="000F505B" w:rsidRDefault="000F505B" w:rsidP="000F505B">
      <w:pPr>
        <w:spacing w:after="0"/>
        <w:jc w:val="center"/>
        <w:rPr>
          <w:szCs w:val="24"/>
        </w:rPr>
      </w:pPr>
      <w:r>
        <w:rPr>
          <w:szCs w:val="24"/>
        </w:rPr>
        <w:lastRenderedPageBreak/>
        <w:t xml:space="preserve">Gambar </w:t>
      </w:r>
      <w:r>
        <w:rPr>
          <w:szCs w:val="24"/>
          <w:lang w:val="en-US"/>
        </w:rPr>
        <w:t>1.1.</w:t>
      </w:r>
      <w:r>
        <w:rPr>
          <w:szCs w:val="24"/>
        </w:rPr>
        <w:t xml:space="preserve"> Proses ekstraksi maserasi</w:t>
      </w:r>
    </w:p>
    <w:p w14:paraId="1BBC84FD" w14:textId="77777777" w:rsidR="000F505B" w:rsidRDefault="00FC7620" w:rsidP="000F505B">
      <w:pPr>
        <w:autoSpaceDE w:val="0"/>
        <w:autoSpaceDN w:val="0"/>
        <w:adjustRightInd w:val="0"/>
        <w:spacing w:after="0"/>
        <w:rPr>
          <w:color w:val="000000" w:themeColor="text1"/>
          <w:szCs w:val="24"/>
          <w:lang w:val="en-US"/>
        </w:rPr>
      </w:pPr>
      <w:r>
        <w:rPr>
          <w:color w:val="000000" w:themeColor="text1"/>
          <w:szCs w:val="24"/>
          <w:lang w:val="en-US"/>
        </w:rPr>
        <w:t>Selanjutnya hasil ekstraksi secara maserasi dipekatkan dengan alat distilasi sederhana seperti pada gambar 1.2.</w:t>
      </w:r>
    </w:p>
    <w:p w14:paraId="2A46A791" w14:textId="77777777" w:rsidR="00FC7620" w:rsidRDefault="00FC7620" w:rsidP="00FC7620">
      <w:pPr>
        <w:autoSpaceDE w:val="0"/>
        <w:autoSpaceDN w:val="0"/>
        <w:adjustRightInd w:val="0"/>
        <w:spacing w:after="0"/>
        <w:jc w:val="center"/>
        <w:rPr>
          <w:color w:val="000000" w:themeColor="text1"/>
          <w:szCs w:val="24"/>
          <w:lang w:val="en-US"/>
        </w:rPr>
      </w:pPr>
      <w:r w:rsidRPr="00FC7620">
        <w:rPr>
          <w:noProof/>
          <w:color w:val="000000" w:themeColor="text1"/>
          <w:szCs w:val="24"/>
          <w:lang w:val="en-US"/>
        </w:rPr>
        <w:drawing>
          <wp:inline distT="0" distB="0" distL="0" distR="0" wp14:anchorId="6CF30EA8" wp14:editId="43862F61">
            <wp:extent cx="1781175" cy="1494155"/>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81175" cy="1494155"/>
                    </a:xfrm>
                    <a:prstGeom prst="rect">
                      <a:avLst/>
                    </a:prstGeom>
                    <a:noFill/>
                    <a:ln w="9525">
                      <a:noFill/>
                      <a:miter lim="800000"/>
                      <a:headEnd/>
                      <a:tailEnd/>
                    </a:ln>
                  </pic:spPr>
                </pic:pic>
              </a:graphicData>
            </a:graphic>
          </wp:inline>
        </w:drawing>
      </w:r>
    </w:p>
    <w:p w14:paraId="73972E5A" w14:textId="77777777" w:rsidR="00FC7620" w:rsidRDefault="00FC7620" w:rsidP="00FC7620">
      <w:pPr>
        <w:autoSpaceDE w:val="0"/>
        <w:autoSpaceDN w:val="0"/>
        <w:adjustRightInd w:val="0"/>
        <w:spacing w:after="0"/>
        <w:jc w:val="center"/>
        <w:rPr>
          <w:color w:val="000000" w:themeColor="text1"/>
          <w:szCs w:val="24"/>
          <w:lang w:val="en-US"/>
        </w:rPr>
      </w:pPr>
      <w:r>
        <w:rPr>
          <w:color w:val="000000" w:themeColor="text1"/>
          <w:szCs w:val="24"/>
          <w:lang w:val="en-US"/>
        </w:rPr>
        <w:t>Gambar 1.2. alat pemekat hasil ekstraksi</w:t>
      </w:r>
    </w:p>
    <w:p w14:paraId="09DA3A3F" w14:textId="77777777" w:rsidR="00FC7620" w:rsidRDefault="00FC7620" w:rsidP="00FC7620">
      <w:pPr>
        <w:autoSpaceDE w:val="0"/>
        <w:autoSpaceDN w:val="0"/>
        <w:adjustRightInd w:val="0"/>
        <w:spacing w:after="0"/>
        <w:rPr>
          <w:color w:val="000000" w:themeColor="text1"/>
          <w:szCs w:val="24"/>
          <w:lang w:val="en-US"/>
        </w:rPr>
      </w:pPr>
      <w:r>
        <w:rPr>
          <w:color w:val="000000" w:themeColor="text1"/>
          <w:szCs w:val="24"/>
          <w:lang w:val="en-US"/>
        </w:rPr>
        <w:t>Sebagai bahan bakar untuk proses pemekatan ini, digunakan limbah pengolahan kayu berupa serbuk gergaji, sehingga tidak diperlukan biaya untuk proses pemekatan tersebut</w:t>
      </w:r>
      <w:r w:rsidR="009C0B34">
        <w:rPr>
          <w:color w:val="000000" w:themeColor="text1"/>
          <w:szCs w:val="24"/>
          <w:lang w:val="en-US"/>
        </w:rPr>
        <w:t>.</w:t>
      </w:r>
    </w:p>
    <w:p w14:paraId="13F926A1" w14:textId="77777777" w:rsidR="009C0B34" w:rsidRPr="00FC7620" w:rsidRDefault="009C0B34" w:rsidP="00FC7620">
      <w:pPr>
        <w:autoSpaceDE w:val="0"/>
        <w:autoSpaceDN w:val="0"/>
        <w:adjustRightInd w:val="0"/>
        <w:spacing w:after="0"/>
        <w:rPr>
          <w:color w:val="000000" w:themeColor="text1"/>
          <w:szCs w:val="24"/>
          <w:lang w:val="en-US"/>
        </w:rPr>
      </w:pPr>
      <w:r>
        <w:rPr>
          <w:color w:val="000000" w:themeColor="text1"/>
          <w:szCs w:val="24"/>
          <w:lang w:val="en-US"/>
        </w:rPr>
        <w:tab/>
        <w:t>Bahan alami yang akan diekstraksi adalah daun jati yang akan memberi efek warna kayu merah sampai coklat yang bisa diaplikasikan untuk kayu jati, akasia, bangkirai, kamper dank ruing. Sedangkan ekstrak dari kunir digunakan untuk pewarna kayu nangka. Sedangkan ekstrak buah gambir digunakan untuk mengatur warna agar lebih tepat pada warna transisi coklat ke merah.</w:t>
      </w:r>
    </w:p>
    <w:p w14:paraId="584BBA9D" w14:textId="77777777" w:rsidR="000F505B" w:rsidRDefault="000F505B" w:rsidP="00EE5812">
      <w:pPr>
        <w:pStyle w:val="Default"/>
        <w:spacing w:line="360" w:lineRule="auto"/>
        <w:jc w:val="both"/>
        <w:rPr>
          <w:bCs/>
          <w:sz w:val="23"/>
          <w:szCs w:val="23"/>
          <w:lang w:val="en-US"/>
        </w:rPr>
      </w:pPr>
    </w:p>
    <w:p w14:paraId="6C4307DA" w14:textId="77777777" w:rsidR="008223F5" w:rsidRDefault="008223F5">
      <w:pPr>
        <w:spacing w:line="276" w:lineRule="auto"/>
        <w:jc w:val="left"/>
        <w:rPr>
          <w:color w:val="000000"/>
          <w:sz w:val="23"/>
          <w:szCs w:val="23"/>
          <w:lang w:val="en-US"/>
        </w:rPr>
      </w:pPr>
      <w:r>
        <w:rPr>
          <w:sz w:val="23"/>
          <w:szCs w:val="23"/>
          <w:lang w:val="en-US"/>
        </w:rPr>
        <w:br w:type="page"/>
      </w:r>
    </w:p>
    <w:p w14:paraId="629128D5" w14:textId="77777777" w:rsidR="00D43DD5" w:rsidRPr="00FA6267" w:rsidRDefault="00D43DD5" w:rsidP="00852565">
      <w:pPr>
        <w:pStyle w:val="Heading1"/>
      </w:pPr>
      <w:bookmarkStart w:id="4" w:name="_Toc64589413"/>
      <w:r w:rsidRPr="00FA6267">
        <w:lastRenderedPageBreak/>
        <w:t>BAB 2. TARGET DAN LUARAN</w:t>
      </w:r>
      <w:bookmarkEnd w:id="4"/>
    </w:p>
    <w:p w14:paraId="75D87048" w14:textId="77777777" w:rsidR="00CB2A1E" w:rsidRDefault="009C0B34" w:rsidP="009C0B34">
      <w:pPr>
        <w:pStyle w:val="Default"/>
        <w:spacing w:line="360" w:lineRule="auto"/>
        <w:ind w:firstLine="709"/>
        <w:jc w:val="both"/>
        <w:rPr>
          <w:sz w:val="23"/>
          <w:szCs w:val="23"/>
          <w:lang w:val="en-US"/>
        </w:rPr>
      </w:pPr>
      <w:r w:rsidRPr="00CB2A1E">
        <w:rPr>
          <w:b/>
          <w:sz w:val="23"/>
          <w:szCs w:val="23"/>
          <w:lang w:val="en-US"/>
        </w:rPr>
        <w:t>Target</w:t>
      </w:r>
      <w:r>
        <w:rPr>
          <w:sz w:val="23"/>
          <w:szCs w:val="23"/>
          <w:lang w:val="en-US"/>
        </w:rPr>
        <w:t xml:space="preserve"> yang diharapkan dari kegiatan pengabdian kepada masyarakat ini adalah diperolehnya warna kayu yang homogen dengan menggunakan </w:t>
      </w:r>
      <w:r w:rsidR="00CB2A1E">
        <w:rPr>
          <w:sz w:val="23"/>
          <w:szCs w:val="23"/>
          <w:lang w:val="en-US"/>
        </w:rPr>
        <w:t xml:space="preserve">pewarna alami. Selanjutnya dengan tampilan kayu yang lebih baik, target penjualan dapat meningkat serta keuntungan yang diperoleh mitra dapat bertambah sampai 20%. </w:t>
      </w:r>
      <w:r w:rsidR="00CB2A1E" w:rsidRPr="00CB2A1E">
        <w:rPr>
          <w:b/>
          <w:sz w:val="23"/>
          <w:szCs w:val="23"/>
          <w:lang w:val="en-US"/>
        </w:rPr>
        <w:t>Luaran</w:t>
      </w:r>
      <w:r w:rsidR="00CB2A1E">
        <w:rPr>
          <w:sz w:val="23"/>
          <w:szCs w:val="23"/>
          <w:lang w:val="en-US"/>
        </w:rPr>
        <w:t xml:space="preserve"> yang dihasilkan dari kegiatan pengabdian kepada masyarakat ini antara lain.</w:t>
      </w:r>
    </w:p>
    <w:p w14:paraId="0B58727F" w14:textId="77777777" w:rsidR="006E59AA" w:rsidRPr="006E59AA" w:rsidRDefault="00CB2A1E" w:rsidP="00CB2A1E">
      <w:pPr>
        <w:pStyle w:val="Default"/>
        <w:numPr>
          <w:ilvl w:val="0"/>
          <w:numId w:val="9"/>
        </w:numPr>
        <w:spacing w:line="360" w:lineRule="auto"/>
        <w:jc w:val="both"/>
        <w:rPr>
          <w:sz w:val="23"/>
          <w:szCs w:val="23"/>
        </w:rPr>
      </w:pPr>
      <w:r>
        <w:rPr>
          <w:sz w:val="23"/>
          <w:szCs w:val="23"/>
          <w:lang w:val="en-US"/>
        </w:rPr>
        <w:t xml:space="preserve">Publikasi pada jurnal pengabdian masyarakat. </w:t>
      </w:r>
    </w:p>
    <w:p w14:paraId="5B2D1AD2" w14:textId="77777777" w:rsidR="006E59AA" w:rsidRPr="006E59AA" w:rsidRDefault="006E59AA" w:rsidP="00CB2A1E">
      <w:pPr>
        <w:pStyle w:val="Default"/>
        <w:numPr>
          <w:ilvl w:val="0"/>
          <w:numId w:val="9"/>
        </w:numPr>
        <w:spacing w:line="360" w:lineRule="auto"/>
        <w:jc w:val="both"/>
        <w:rPr>
          <w:sz w:val="23"/>
          <w:szCs w:val="23"/>
        </w:rPr>
      </w:pPr>
      <w:r>
        <w:rPr>
          <w:sz w:val="23"/>
          <w:szCs w:val="23"/>
          <w:lang w:val="en-US"/>
        </w:rPr>
        <w:t>P</w:t>
      </w:r>
      <w:r w:rsidR="00CB2A1E">
        <w:rPr>
          <w:sz w:val="23"/>
          <w:szCs w:val="23"/>
          <w:lang w:val="en-US"/>
        </w:rPr>
        <w:t>eralatan ekstraksi sederhana yang dilengkapi alat pemekat serta berguna juga untuk daur ulang solven. Peralatan ini rencananya dihibahkan kepada mitra.</w:t>
      </w:r>
    </w:p>
    <w:p w14:paraId="6C6ADC54" w14:textId="77777777" w:rsidR="00C311F4" w:rsidRPr="00C311F4" w:rsidRDefault="006E59AA" w:rsidP="00CB2A1E">
      <w:pPr>
        <w:pStyle w:val="Default"/>
        <w:numPr>
          <w:ilvl w:val="0"/>
          <w:numId w:val="9"/>
        </w:numPr>
        <w:spacing w:line="360" w:lineRule="auto"/>
        <w:jc w:val="both"/>
        <w:rPr>
          <w:sz w:val="23"/>
          <w:szCs w:val="23"/>
        </w:rPr>
      </w:pPr>
      <w:r>
        <w:rPr>
          <w:sz w:val="23"/>
          <w:szCs w:val="23"/>
          <w:lang w:val="en-US"/>
        </w:rPr>
        <w:t xml:space="preserve">Bertambahnya ketrampilan mitra didalam aplikasi </w:t>
      </w:r>
      <w:r w:rsidR="00C311F4">
        <w:rPr>
          <w:sz w:val="23"/>
          <w:szCs w:val="23"/>
          <w:lang w:val="en-US"/>
        </w:rPr>
        <w:t>pewarna alami</w:t>
      </w:r>
    </w:p>
    <w:p w14:paraId="5A936DE3" w14:textId="77777777" w:rsidR="00C311F4" w:rsidRPr="00C311F4" w:rsidRDefault="00C311F4" w:rsidP="00C311F4">
      <w:pPr>
        <w:pStyle w:val="Default"/>
        <w:numPr>
          <w:ilvl w:val="0"/>
          <w:numId w:val="9"/>
        </w:numPr>
        <w:spacing w:line="360" w:lineRule="auto"/>
        <w:jc w:val="both"/>
        <w:rPr>
          <w:sz w:val="23"/>
          <w:szCs w:val="23"/>
        </w:rPr>
      </w:pPr>
      <w:r>
        <w:rPr>
          <w:sz w:val="23"/>
          <w:szCs w:val="23"/>
          <w:lang w:val="en-US"/>
        </w:rPr>
        <w:t>Pewarna alami yang diha</w:t>
      </w:r>
      <w:r w:rsidR="00DE5A9D">
        <w:rPr>
          <w:sz w:val="23"/>
          <w:szCs w:val="23"/>
          <w:lang w:val="en-US"/>
        </w:rPr>
        <w:t>si</w:t>
      </w:r>
      <w:r>
        <w:rPr>
          <w:sz w:val="23"/>
          <w:szCs w:val="23"/>
          <w:lang w:val="en-US"/>
        </w:rPr>
        <w:t>lkan juga dapat dijual ke usaha kecil lainnya, sehingga mitra dapat melakukan diversifikasi usaha.</w:t>
      </w:r>
    </w:p>
    <w:p w14:paraId="64EB828B" w14:textId="77777777" w:rsidR="00C311F4" w:rsidRDefault="00C311F4">
      <w:pPr>
        <w:spacing w:line="276" w:lineRule="auto"/>
        <w:jc w:val="left"/>
        <w:rPr>
          <w:color w:val="000000"/>
          <w:sz w:val="23"/>
          <w:szCs w:val="23"/>
          <w:lang w:val="en-US"/>
        </w:rPr>
      </w:pPr>
      <w:r>
        <w:rPr>
          <w:sz w:val="23"/>
          <w:szCs w:val="23"/>
          <w:lang w:val="en-US"/>
        </w:rPr>
        <w:br w:type="page"/>
      </w:r>
    </w:p>
    <w:p w14:paraId="39FBE99C" w14:textId="77777777" w:rsidR="00D43DD5" w:rsidRPr="00C311F4" w:rsidRDefault="00D43DD5" w:rsidP="00852565">
      <w:pPr>
        <w:pStyle w:val="Heading1"/>
      </w:pPr>
      <w:bookmarkStart w:id="5" w:name="_Toc64589414"/>
      <w:r w:rsidRPr="00C311F4">
        <w:lastRenderedPageBreak/>
        <w:t>BAB 3. METODE PELAKSANAAN</w:t>
      </w:r>
      <w:bookmarkEnd w:id="5"/>
    </w:p>
    <w:p w14:paraId="103DDAB8" w14:textId="77777777" w:rsidR="00D43DD5" w:rsidRDefault="00D43DD5" w:rsidP="00BE43BD">
      <w:pPr>
        <w:pStyle w:val="Default"/>
        <w:spacing w:line="360" w:lineRule="auto"/>
        <w:jc w:val="both"/>
        <w:rPr>
          <w:sz w:val="23"/>
          <w:szCs w:val="23"/>
          <w:lang w:val="en-US"/>
        </w:rPr>
      </w:pPr>
      <w:r w:rsidRPr="00FA6267">
        <w:rPr>
          <w:sz w:val="23"/>
          <w:szCs w:val="23"/>
        </w:rPr>
        <w:t xml:space="preserve">Metode pelaksanaan kegiatan </w:t>
      </w:r>
      <w:r w:rsidR="00BE43BD">
        <w:rPr>
          <w:sz w:val="23"/>
          <w:szCs w:val="23"/>
          <w:lang w:val="en-US"/>
        </w:rPr>
        <w:t>meliputi tahapan tahapan berikut ini</w:t>
      </w:r>
    </w:p>
    <w:p w14:paraId="2FFC7E8A"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Pembuatan pewarna alami didalam laboratori</w:t>
      </w:r>
      <w:r w:rsidR="001C42E8">
        <w:rPr>
          <w:sz w:val="23"/>
          <w:szCs w:val="23"/>
          <w:lang w:val="en-US"/>
        </w:rPr>
        <w:t>u</w:t>
      </w:r>
      <w:r>
        <w:rPr>
          <w:sz w:val="23"/>
          <w:szCs w:val="23"/>
          <w:lang w:val="en-US"/>
        </w:rPr>
        <w:t>m, hal ini dilakukan untuk digunakan sebagai demo pada mitra</w:t>
      </w:r>
    </w:p>
    <w:p w14:paraId="048F48BB"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Pelatihan pembuatan pewarna alami</w:t>
      </w:r>
    </w:p>
    <w:p w14:paraId="07E5E42F"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Pengenalan keamanan proses distilasi solven, karena solven yang digunakan bersifat mudah terbakar</w:t>
      </w:r>
    </w:p>
    <w:p w14:paraId="196FA609"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Perawatan alat ekstraksi dan alat distilasi</w:t>
      </w:r>
    </w:p>
    <w:p w14:paraId="6B415B44"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Pelatihan aplikasi pewarna alami pada kayu dengan kualitas warna yang tidak baik</w:t>
      </w:r>
    </w:p>
    <w:p w14:paraId="45574227" w14:textId="77777777" w:rsidR="00BE43BD" w:rsidRDefault="00BE43BD" w:rsidP="00BE43BD">
      <w:pPr>
        <w:pStyle w:val="Default"/>
        <w:numPr>
          <w:ilvl w:val="0"/>
          <w:numId w:val="10"/>
        </w:numPr>
        <w:spacing w:line="360" w:lineRule="auto"/>
        <w:jc w:val="both"/>
        <w:rPr>
          <w:sz w:val="23"/>
          <w:szCs w:val="23"/>
          <w:lang w:val="en-US"/>
        </w:rPr>
      </w:pPr>
      <w:r>
        <w:rPr>
          <w:sz w:val="23"/>
          <w:szCs w:val="23"/>
          <w:lang w:val="en-US"/>
        </w:rPr>
        <w:t>Pengamatan dan perbandingan penggunaan pewarna alami dan pewarna suntetis.</w:t>
      </w:r>
    </w:p>
    <w:p w14:paraId="3F91B526" w14:textId="77777777" w:rsidR="00BE43BD" w:rsidRDefault="00BE43BD" w:rsidP="00BE43BD">
      <w:pPr>
        <w:pStyle w:val="Default"/>
        <w:spacing w:line="360" w:lineRule="auto"/>
        <w:jc w:val="both"/>
        <w:rPr>
          <w:sz w:val="23"/>
          <w:szCs w:val="23"/>
          <w:lang w:val="en-US"/>
        </w:rPr>
      </w:pPr>
      <w:r>
        <w:rPr>
          <w:sz w:val="23"/>
          <w:szCs w:val="23"/>
          <w:lang w:val="en-US"/>
        </w:rPr>
        <w:t>Semua tahapan kegiatan didokumentasikan dalam bentuk rekaman video</w:t>
      </w:r>
    </w:p>
    <w:p w14:paraId="53DF4A9F" w14:textId="77777777" w:rsidR="00F62634" w:rsidRDefault="00D43DD5" w:rsidP="00AA67AE">
      <w:pPr>
        <w:pStyle w:val="Heading1"/>
        <w:rPr>
          <w:lang w:val="en-US"/>
        </w:rPr>
      </w:pPr>
      <w:bookmarkStart w:id="6" w:name="_Toc64589415"/>
      <w:r w:rsidRPr="00FA6267">
        <w:t xml:space="preserve">BAB </w:t>
      </w:r>
      <w:r w:rsidR="00AA67AE">
        <w:rPr>
          <w:lang w:val="en-US"/>
        </w:rPr>
        <w:t>4</w:t>
      </w:r>
      <w:r w:rsidRPr="00FA6267">
        <w:t xml:space="preserve">. </w:t>
      </w:r>
      <w:r w:rsidR="00AA67AE">
        <w:rPr>
          <w:lang w:val="en-US"/>
        </w:rPr>
        <w:t>PELAKSANAAN KEGIATAN</w:t>
      </w:r>
      <w:bookmarkEnd w:id="6"/>
    </w:p>
    <w:p w14:paraId="383E8B1B" w14:textId="77777777" w:rsidR="00F37A6B" w:rsidRDefault="00F37A6B" w:rsidP="00F37A6B">
      <w:pPr>
        <w:pStyle w:val="Default"/>
        <w:numPr>
          <w:ilvl w:val="0"/>
          <w:numId w:val="20"/>
        </w:numPr>
        <w:spacing w:line="360" w:lineRule="auto"/>
        <w:ind w:left="270" w:hanging="270"/>
        <w:jc w:val="both"/>
        <w:rPr>
          <w:sz w:val="23"/>
          <w:szCs w:val="23"/>
          <w:lang w:val="en-US"/>
        </w:rPr>
      </w:pPr>
      <w:r>
        <w:rPr>
          <w:sz w:val="23"/>
          <w:szCs w:val="23"/>
          <w:lang w:val="en-US"/>
        </w:rPr>
        <w:t>Pembuatan pewarna alami didalam laboratori</w:t>
      </w:r>
      <w:r w:rsidR="00120496">
        <w:rPr>
          <w:sz w:val="23"/>
          <w:szCs w:val="23"/>
          <w:lang w:val="en-US"/>
        </w:rPr>
        <w:t>u</w:t>
      </w:r>
      <w:r>
        <w:rPr>
          <w:sz w:val="23"/>
          <w:szCs w:val="23"/>
          <w:lang w:val="en-US"/>
        </w:rPr>
        <w:t xml:space="preserve">m.  </w:t>
      </w:r>
    </w:p>
    <w:p w14:paraId="526B6060" w14:textId="77777777" w:rsidR="00F37A6B" w:rsidRDefault="00F37A6B" w:rsidP="00F37A6B">
      <w:pPr>
        <w:pStyle w:val="Default"/>
        <w:spacing w:line="360" w:lineRule="auto"/>
        <w:jc w:val="both"/>
        <w:rPr>
          <w:sz w:val="23"/>
          <w:szCs w:val="23"/>
          <w:lang w:val="en-US"/>
        </w:rPr>
      </w:pPr>
      <w:r>
        <w:rPr>
          <w:sz w:val="23"/>
          <w:szCs w:val="23"/>
          <w:lang w:val="en-US"/>
        </w:rPr>
        <w:t xml:space="preserve">Bahan yang digunakan adalah rimpang kunyit, daun jati dan </w:t>
      </w:r>
      <w:r w:rsidR="001C42E8">
        <w:rPr>
          <w:sz w:val="23"/>
          <w:szCs w:val="23"/>
          <w:lang w:val="en-US"/>
        </w:rPr>
        <w:t>gambir</w:t>
      </w:r>
      <w:r>
        <w:rPr>
          <w:sz w:val="23"/>
          <w:szCs w:val="23"/>
          <w:lang w:val="en-US"/>
        </w:rPr>
        <w:t>.</w:t>
      </w:r>
    </w:p>
    <w:p w14:paraId="7C5D2D58" w14:textId="77777777" w:rsidR="00F37A6B" w:rsidRDefault="00F37A6B" w:rsidP="00F37A6B">
      <w:pPr>
        <w:pStyle w:val="Default"/>
        <w:spacing w:line="360" w:lineRule="auto"/>
        <w:jc w:val="both"/>
        <w:rPr>
          <w:sz w:val="23"/>
          <w:szCs w:val="23"/>
          <w:lang w:val="en-US"/>
        </w:rPr>
      </w:pPr>
      <w:r>
        <w:rPr>
          <w:sz w:val="23"/>
          <w:szCs w:val="23"/>
          <w:lang w:val="en-US"/>
        </w:rPr>
        <w:t>Langkah langkah yang ditempuh adalah sebagai berikut.</w:t>
      </w:r>
    </w:p>
    <w:p w14:paraId="1DA18D72" w14:textId="77777777" w:rsidR="00F37A6B" w:rsidRDefault="00F37A6B" w:rsidP="00F37A6B">
      <w:pPr>
        <w:pStyle w:val="Default"/>
        <w:numPr>
          <w:ilvl w:val="0"/>
          <w:numId w:val="19"/>
        </w:numPr>
        <w:spacing w:line="360" w:lineRule="auto"/>
        <w:jc w:val="both"/>
        <w:rPr>
          <w:sz w:val="23"/>
          <w:szCs w:val="23"/>
          <w:lang w:val="en-US"/>
        </w:rPr>
      </w:pPr>
      <w:r>
        <w:rPr>
          <w:sz w:val="23"/>
          <w:szCs w:val="23"/>
          <w:lang w:val="en-US"/>
        </w:rPr>
        <w:t xml:space="preserve">Rimpang kunyit dicuci bersih, dipotong dan dikeringkan seperti pada gambar 4.1. Daun jati dijemur dan dilayukan, selanjutnya dihaluskan dengan menggunakan blender. Sedangkan </w:t>
      </w:r>
      <w:r w:rsidR="001C42E8">
        <w:rPr>
          <w:sz w:val="23"/>
          <w:szCs w:val="23"/>
          <w:lang w:val="en-US"/>
        </w:rPr>
        <w:t>gambir</w:t>
      </w:r>
      <w:r>
        <w:rPr>
          <w:sz w:val="23"/>
          <w:szCs w:val="23"/>
          <w:lang w:val="en-US"/>
        </w:rPr>
        <w:t xml:space="preserve"> </w:t>
      </w:r>
      <w:r w:rsidR="001C42E8">
        <w:rPr>
          <w:sz w:val="23"/>
          <w:szCs w:val="23"/>
          <w:lang w:val="en-US"/>
        </w:rPr>
        <w:t>yang sudah kering langsung di haluskan dengan blender</w:t>
      </w:r>
    </w:p>
    <w:p w14:paraId="59BC0749" w14:textId="77777777" w:rsidR="001C42E8" w:rsidRDefault="001C42E8" w:rsidP="001C42E8">
      <w:pPr>
        <w:pStyle w:val="Default"/>
        <w:spacing w:line="360" w:lineRule="auto"/>
        <w:jc w:val="center"/>
        <w:rPr>
          <w:sz w:val="23"/>
          <w:szCs w:val="23"/>
          <w:lang w:val="en-US"/>
        </w:rPr>
      </w:pPr>
      <w:r>
        <w:rPr>
          <w:noProof/>
          <w:sz w:val="23"/>
          <w:szCs w:val="23"/>
          <w:lang w:val="en-US"/>
        </w:rPr>
        <w:drawing>
          <wp:inline distT="0" distB="0" distL="0" distR="0" wp14:anchorId="0DD468E5" wp14:editId="28C8C5B3">
            <wp:extent cx="2467162" cy="1850303"/>
            <wp:effectExtent l="19050" t="0" r="9338" b="0"/>
            <wp:docPr id="2" name="Picture 1" descr="20190512_12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2_121653.jpg"/>
                    <pic:cNvPicPr/>
                  </pic:nvPicPr>
                  <pic:blipFill>
                    <a:blip r:embed="rId13" cstate="print"/>
                    <a:stretch>
                      <a:fillRect/>
                    </a:stretch>
                  </pic:blipFill>
                  <pic:spPr>
                    <a:xfrm>
                      <a:off x="0" y="0"/>
                      <a:ext cx="2468234" cy="1851107"/>
                    </a:xfrm>
                    <a:prstGeom prst="rect">
                      <a:avLst/>
                    </a:prstGeom>
                  </pic:spPr>
                </pic:pic>
              </a:graphicData>
            </a:graphic>
          </wp:inline>
        </w:drawing>
      </w:r>
      <w:r>
        <w:rPr>
          <w:noProof/>
          <w:sz w:val="23"/>
          <w:szCs w:val="23"/>
          <w:lang w:val="en-US"/>
        </w:rPr>
        <w:drawing>
          <wp:inline distT="0" distB="0" distL="0" distR="0" wp14:anchorId="395539D2" wp14:editId="1598064F">
            <wp:extent cx="2467161" cy="1850302"/>
            <wp:effectExtent l="19050" t="0" r="9339" b="0"/>
            <wp:docPr id="3" name="Picture 2" descr="20190512_12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2_122354.jpg"/>
                    <pic:cNvPicPr/>
                  </pic:nvPicPr>
                  <pic:blipFill>
                    <a:blip r:embed="rId14" cstate="print"/>
                    <a:stretch>
                      <a:fillRect/>
                    </a:stretch>
                  </pic:blipFill>
                  <pic:spPr>
                    <a:xfrm>
                      <a:off x="0" y="0"/>
                      <a:ext cx="2472279" cy="1854140"/>
                    </a:xfrm>
                    <a:prstGeom prst="rect">
                      <a:avLst/>
                    </a:prstGeom>
                  </pic:spPr>
                </pic:pic>
              </a:graphicData>
            </a:graphic>
          </wp:inline>
        </w:drawing>
      </w:r>
    </w:p>
    <w:p w14:paraId="1D705031" w14:textId="77777777" w:rsidR="00E41515" w:rsidRDefault="00E41515" w:rsidP="00E41515">
      <w:pPr>
        <w:pStyle w:val="Default"/>
        <w:spacing w:line="360" w:lineRule="auto"/>
        <w:jc w:val="center"/>
        <w:rPr>
          <w:sz w:val="23"/>
          <w:szCs w:val="23"/>
          <w:lang w:val="en-US"/>
        </w:rPr>
      </w:pPr>
      <w:r>
        <w:rPr>
          <w:sz w:val="23"/>
          <w:szCs w:val="23"/>
          <w:lang w:val="en-US"/>
        </w:rPr>
        <w:t>Gambar 4.1. Rimpang sebelum dan sesudah di cuci</w:t>
      </w:r>
    </w:p>
    <w:p w14:paraId="78C12504" w14:textId="77777777" w:rsidR="00E41515" w:rsidRDefault="00E41515" w:rsidP="001C42E8">
      <w:pPr>
        <w:pStyle w:val="Default"/>
        <w:spacing w:line="360" w:lineRule="auto"/>
        <w:jc w:val="center"/>
        <w:rPr>
          <w:sz w:val="23"/>
          <w:szCs w:val="23"/>
          <w:lang w:val="en-US"/>
        </w:rPr>
      </w:pPr>
    </w:p>
    <w:p w14:paraId="24B5F3A8" w14:textId="77777777" w:rsidR="001C42E8" w:rsidRDefault="001C42E8" w:rsidP="001C42E8">
      <w:pPr>
        <w:pStyle w:val="Default"/>
        <w:spacing w:line="360" w:lineRule="auto"/>
        <w:jc w:val="center"/>
        <w:rPr>
          <w:sz w:val="23"/>
          <w:szCs w:val="23"/>
          <w:lang w:val="en-US"/>
        </w:rPr>
      </w:pPr>
      <w:r>
        <w:rPr>
          <w:noProof/>
          <w:sz w:val="23"/>
          <w:szCs w:val="23"/>
          <w:lang w:val="en-US"/>
        </w:rPr>
        <w:lastRenderedPageBreak/>
        <w:drawing>
          <wp:inline distT="0" distB="0" distL="0" distR="0" wp14:anchorId="0436B016" wp14:editId="410DF5FD">
            <wp:extent cx="2350832" cy="1763059"/>
            <wp:effectExtent l="19050" t="0" r="0" b="0"/>
            <wp:docPr id="4" name="Picture 3" descr="20190512_12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2_122957.jpg"/>
                    <pic:cNvPicPr/>
                  </pic:nvPicPr>
                  <pic:blipFill>
                    <a:blip r:embed="rId15" cstate="print"/>
                    <a:stretch>
                      <a:fillRect/>
                    </a:stretch>
                  </pic:blipFill>
                  <pic:spPr>
                    <a:xfrm>
                      <a:off x="0" y="0"/>
                      <a:ext cx="2353600" cy="1765135"/>
                    </a:xfrm>
                    <a:prstGeom prst="rect">
                      <a:avLst/>
                    </a:prstGeom>
                  </pic:spPr>
                </pic:pic>
              </a:graphicData>
            </a:graphic>
          </wp:inline>
        </w:drawing>
      </w:r>
      <w:r>
        <w:rPr>
          <w:sz w:val="23"/>
          <w:szCs w:val="23"/>
          <w:lang w:val="en-US"/>
        </w:rPr>
        <w:t xml:space="preserve"> </w:t>
      </w:r>
      <w:r>
        <w:rPr>
          <w:noProof/>
          <w:sz w:val="23"/>
          <w:szCs w:val="23"/>
          <w:lang w:val="en-US"/>
        </w:rPr>
        <w:drawing>
          <wp:inline distT="0" distB="0" distL="0" distR="0" wp14:anchorId="4FA2B503" wp14:editId="30072695">
            <wp:extent cx="2458272" cy="1767720"/>
            <wp:effectExtent l="19050" t="0" r="0" b="0"/>
            <wp:docPr id="6" name="Picture 5" descr="20190516_07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6_074954.jpg"/>
                    <pic:cNvPicPr/>
                  </pic:nvPicPr>
                  <pic:blipFill>
                    <a:blip r:embed="rId16" cstate="print"/>
                    <a:stretch>
                      <a:fillRect/>
                    </a:stretch>
                  </pic:blipFill>
                  <pic:spPr>
                    <a:xfrm>
                      <a:off x="0" y="0"/>
                      <a:ext cx="2470017" cy="1776165"/>
                    </a:xfrm>
                    <a:prstGeom prst="rect">
                      <a:avLst/>
                    </a:prstGeom>
                  </pic:spPr>
                </pic:pic>
              </a:graphicData>
            </a:graphic>
          </wp:inline>
        </w:drawing>
      </w:r>
    </w:p>
    <w:p w14:paraId="73512867" w14:textId="77777777" w:rsidR="00E41515" w:rsidRDefault="00E41515" w:rsidP="001C42E8">
      <w:pPr>
        <w:pStyle w:val="Default"/>
        <w:spacing w:line="360" w:lineRule="auto"/>
        <w:jc w:val="center"/>
        <w:rPr>
          <w:sz w:val="23"/>
          <w:szCs w:val="23"/>
          <w:lang w:val="en-US"/>
        </w:rPr>
      </w:pPr>
      <w:r>
        <w:rPr>
          <w:sz w:val="23"/>
          <w:szCs w:val="23"/>
          <w:lang w:val="en-US"/>
        </w:rPr>
        <w:t>Gambar 4.2. Rimpang dijemur dipotong dan dijemur</w:t>
      </w:r>
    </w:p>
    <w:p w14:paraId="0B87F65A" w14:textId="77777777" w:rsidR="00E41515" w:rsidRDefault="00E41515" w:rsidP="001C42E8">
      <w:pPr>
        <w:pStyle w:val="Default"/>
        <w:spacing w:line="360" w:lineRule="auto"/>
        <w:jc w:val="center"/>
        <w:rPr>
          <w:sz w:val="23"/>
          <w:szCs w:val="23"/>
          <w:lang w:val="en-US"/>
        </w:rPr>
      </w:pPr>
      <w:r>
        <w:rPr>
          <w:noProof/>
          <w:sz w:val="23"/>
          <w:szCs w:val="23"/>
          <w:lang w:val="en-US"/>
        </w:rPr>
        <w:drawing>
          <wp:inline distT="0" distB="0" distL="0" distR="0" wp14:anchorId="1D5FEA96" wp14:editId="03B748C6">
            <wp:extent cx="1989044" cy="1491729"/>
            <wp:effectExtent l="0" t="247650" r="0" b="222771"/>
            <wp:docPr id="9" name="Picture 8" descr="20190517_11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4851.jpg"/>
                    <pic:cNvPicPr/>
                  </pic:nvPicPr>
                  <pic:blipFill>
                    <a:blip r:embed="rId17" cstate="print"/>
                    <a:stretch>
                      <a:fillRect/>
                    </a:stretch>
                  </pic:blipFill>
                  <pic:spPr>
                    <a:xfrm rot="5400000">
                      <a:off x="0" y="0"/>
                      <a:ext cx="1990741" cy="1493001"/>
                    </a:xfrm>
                    <a:prstGeom prst="rect">
                      <a:avLst/>
                    </a:prstGeom>
                  </pic:spPr>
                </pic:pic>
              </a:graphicData>
            </a:graphic>
          </wp:inline>
        </w:drawing>
      </w:r>
      <w:r>
        <w:rPr>
          <w:noProof/>
          <w:sz w:val="23"/>
          <w:szCs w:val="23"/>
          <w:lang w:val="en-US"/>
        </w:rPr>
        <w:drawing>
          <wp:inline distT="0" distB="0" distL="0" distR="0" wp14:anchorId="296F83F6" wp14:editId="36263867">
            <wp:extent cx="1965613" cy="1474155"/>
            <wp:effectExtent l="0" t="247650" r="0" b="221295"/>
            <wp:docPr id="10" name="Picture 9" descr="20190517_11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5718.jpg"/>
                    <pic:cNvPicPr/>
                  </pic:nvPicPr>
                  <pic:blipFill>
                    <a:blip r:embed="rId18" cstate="print"/>
                    <a:stretch>
                      <a:fillRect/>
                    </a:stretch>
                  </pic:blipFill>
                  <pic:spPr>
                    <a:xfrm rot="5400000">
                      <a:off x="0" y="0"/>
                      <a:ext cx="1968105" cy="1476024"/>
                    </a:xfrm>
                    <a:prstGeom prst="rect">
                      <a:avLst/>
                    </a:prstGeom>
                  </pic:spPr>
                </pic:pic>
              </a:graphicData>
            </a:graphic>
          </wp:inline>
        </w:drawing>
      </w:r>
    </w:p>
    <w:p w14:paraId="7A0282C7" w14:textId="77777777" w:rsidR="00E41515" w:rsidRDefault="00E41515" w:rsidP="001C42E8">
      <w:pPr>
        <w:pStyle w:val="Default"/>
        <w:spacing w:line="360" w:lineRule="auto"/>
        <w:jc w:val="center"/>
        <w:rPr>
          <w:sz w:val="23"/>
          <w:szCs w:val="23"/>
          <w:lang w:val="en-US"/>
        </w:rPr>
      </w:pPr>
      <w:r>
        <w:rPr>
          <w:sz w:val="23"/>
          <w:szCs w:val="23"/>
          <w:lang w:val="en-US"/>
        </w:rPr>
        <w:t>Gambar 4.3. Gambir dan daun jati</w:t>
      </w:r>
    </w:p>
    <w:p w14:paraId="4D601350" w14:textId="77777777" w:rsidR="00F37A6B" w:rsidRDefault="00D653DE" w:rsidP="00F37A6B">
      <w:pPr>
        <w:pStyle w:val="Default"/>
        <w:numPr>
          <w:ilvl w:val="0"/>
          <w:numId w:val="19"/>
        </w:numPr>
        <w:spacing w:line="360" w:lineRule="auto"/>
        <w:jc w:val="both"/>
        <w:rPr>
          <w:sz w:val="23"/>
          <w:szCs w:val="23"/>
          <w:lang w:val="en-US"/>
        </w:rPr>
      </w:pPr>
      <w:r>
        <w:rPr>
          <w:sz w:val="23"/>
          <w:szCs w:val="23"/>
          <w:lang w:val="en-US"/>
        </w:rPr>
        <w:t xml:space="preserve">Dilakukan maserasi (perendaman) selama 12 jam terhadap rimpang kunyit kering, daun jati dan </w:t>
      </w:r>
      <w:r w:rsidR="001C42E8">
        <w:rPr>
          <w:sz w:val="23"/>
          <w:szCs w:val="23"/>
          <w:lang w:val="en-US"/>
        </w:rPr>
        <w:t>gambir</w:t>
      </w:r>
    </w:p>
    <w:p w14:paraId="79D1CA30" w14:textId="77777777" w:rsidR="00E41515" w:rsidRDefault="00EB1A04" w:rsidP="00E41515">
      <w:pPr>
        <w:pStyle w:val="Default"/>
        <w:spacing w:line="360" w:lineRule="auto"/>
        <w:ind w:left="720"/>
        <w:jc w:val="both"/>
        <w:rPr>
          <w:sz w:val="23"/>
          <w:szCs w:val="23"/>
          <w:lang w:val="en-US"/>
        </w:rPr>
      </w:pPr>
      <w:r>
        <w:rPr>
          <w:noProof/>
          <w:sz w:val="23"/>
          <w:szCs w:val="23"/>
          <w:lang w:val="en-US"/>
        </w:rPr>
        <w:drawing>
          <wp:inline distT="0" distB="0" distL="0" distR="0" wp14:anchorId="734E9E8F" wp14:editId="2A25B74E">
            <wp:extent cx="1767688" cy="1336855"/>
            <wp:effectExtent l="0" t="209550" r="0" b="187145"/>
            <wp:docPr id="16" name="Picture 15" descr="20190517_11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5934.jpg"/>
                    <pic:cNvPicPr/>
                  </pic:nvPicPr>
                  <pic:blipFill>
                    <a:blip r:embed="rId19" cstate="print"/>
                    <a:srcRect l="19263" t="14035" r="25467" b="30181"/>
                    <a:stretch>
                      <a:fillRect/>
                    </a:stretch>
                  </pic:blipFill>
                  <pic:spPr>
                    <a:xfrm rot="5400000">
                      <a:off x="0" y="0"/>
                      <a:ext cx="1768432" cy="1337417"/>
                    </a:xfrm>
                    <a:prstGeom prst="rect">
                      <a:avLst/>
                    </a:prstGeom>
                  </pic:spPr>
                </pic:pic>
              </a:graphicData>
            </a:graphic>
          </wp:inline>
        </w:drawing>
      </w:r>
      <w:r>
        <w:rPr>
          <w:noProof/>
          <w:sz w:val="23"/>
          <w:szCs w:val="23"/>
          <w:lang w:val="en-US"/>
        </w:rPr>
        <w:drawing>
          <wp:inline distT="0" distB="0" distL="0" distR="0" wp14:anchorId="03F5FFC9" wp14:editId="0F626A56">
            <wp:extent cx="1564715" cy="1745079"/>
            <wp:effectExtent l="19050" t="0" r="0" b="0"/>
            <wp:docPr id="17" name="Picture 16" descr="20190517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5530.jpg"/>
                    <pic:cNvPicPr/>
                  </pic:nvPicPr>
                  <pic:blipFill>
                    <a:blip r:embed="rId20" cstate="print"/>
                    <a:srcRect l="26862" r="21145" b="22531"/>
                    <a:stretch>
                      <a:fillRect/>
                    </a:stretch>
                  </pic:blipFill>
                  <pic:spPr>
                    <a:xfrm>
                      <a:off x="0" y="0"/>
                      <a:ext cx="1565492" cy="1745946"/>
                    </a:xfrm>
                    <a:prstGeom prst="rect">
                      <a:avLst/>
                    </a:prstGeom>
                  </pic:spPr>
                </pic:pic>
              </a:graphicData>
            </a:graphic>
          </wp:inline>
        </w:drawing>
      </w:r>
      <w:r w:rsidR="00120496">
        <w:rPr>
          <w:sz w:val="23"/>
          <w:szCs w:val="23"/>
          <w:lang w:val="en-US"/>
        </w:rPr>
        <w:t xml:space="preserve">  </w:t>
      </w:r>
      <w:r w:rsidR="00120496">
        <w:rPr>
          <w:noProof/>
          <w:sz w:val="23"/>
          <w:szCs w:val="23"/>
          <w:lang w:val="en-US"/>
        </w:rPr>
        <w:drawing>
          <wp:inline distT="0" distB="0" distL="0" distR="0" wp14:anchorId="4D960E14" wp14:editId="10A6EEE2">
            <wp:extent cx="1659583" cy="1679388"/>
            <wp:effectExtent l="19050" t="0" r="0" b="0"/>
            <wp:docPr id="18" name="Picture 17" descr="20190517_11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15538.jpg"/>
                    <pic:cNvPicPr/>
                  </pic:nvPicPr>
                  <pic:blipFill>
                    <a:blip r:embed="rId21" cstate="print"/>
                    <a:srcRect l="19084" r="21822" b="20332"/>
                    <a:stretch>
                      <a:fillRect/>
                    </a:stretch>
                  </pic:blipFill>
                  <pic:spPr>
                    <a:xfrm>
                      <a:off x="0" y="0"/>
                      <a:ext cx="1659853" cy="1679661"/>
                    </a:xfrm>
                    <a:prstGeom prst="rect">
                      <a:avLst/>
                    </a:prstGeom>
                  </pic:spPr>
                </pic:pic>
              </a:graphicData>
            </a:graphic>
          </wp:inline>
        </w:drawing>
      </w:r>
    </w:p>
    <w:p w14:paraId="00468362" w14:textId="77777777" w:rsidR="00120496" w:rsidRDefault="00120496" w:rsidP="00120496">
      <w:pPr>
        <w:pStyle w:val="Default"/>
        <w:spacing w:line="360" w:lineRule="auto"/>
        <w:ind w:left="720"/>
        <w:jc w:val="center"/>
        <w:rPr>
          <w:sz w:val="23"/>
          <w:szCs w:val="23"/>
          <w:lang w:val="en-US"/>
        </w:rPr>
      </w:pPr>
      <w:r>
        <w:rPr>
          <w:sz w:val="23"/>
          <w:szCs w:val="23"/>
          <w:lang w:val="en-US"/>
        </w:rPr>
        <w:t>Gambar 4.3. Maserasi daun jati muda, kunyit dan buah gambir</w:t>
      </w:r>
    </w:p>
    <w:p w14:paraId="2C2B0877" w14:textId="77777777" w:rsidR="00D653DE" w:rsidRDefault="00120496" w:rsidP="00120496">
      <w:pPr>
        <w:pStyle w:val="Default"/>
        <w:numPr>
          <w:ilvl w:val="0"/>
          <w:numId w:val="19"/>
        </w:numPr>
        <w:spacing w:line="360" w:lineRule="auto"/>
        <w:jc w:val="both"/>
        <w:rPr>
          <w:sz w:val="23"/>
          <w:szCs w:val="23"/>
          <w:lang w:val="en-US"/>
        </w:rPr>
      </w:pPr>
      <w:r>
        <w:rPr>
          <w:sz w:val="23"/>
          <w:szCs w:val="23"/>
          <w:lang w:val="en-US"/>
        </w:rPr>
        <w:t>Pengambilan ekstrak pewarna alami</w:t>
      </w:r>
    </w:p>
    <w:p w14:paraId="09F08A1D" w14:textId="77777777" w:rsidR="00120496" w:rsidRDefault="00120496" w:rsidP="00120496">
      <w:pPr>
        <w:pStyle w:val="Default"/>
        <w:spacing w:line="360" w:lineRule="auto"/>
        <w:ind w:left="720"/>
        <w:jc w:val="center"/>
        <w:rPr>
          <w:sz w:val="23"/>
          <w:szCs w:val="23"/>
          <w:lang w:val="en-US"/>
        </w:rPr>
      </w:pPr>
      <w:r>
        <w:rPr>
          <w:noProof/>
          <w:sz w:val="23"/>
          <w:szCs w:val="23"/>
          <w:lang w:val="en-US"/>
        </w:rPr>
        <w:lastRenderedPageBreak/>
        <w:drawing>
          <wp:inline distT="0" distB="0" distL="0" distR="0" wp14:anchorId="6F2710DE" wp14:editId="48BEFA67">
            <wp:extent cx="1673473" cy="1255059"/>
            <wp:effectExtent l="19050" t="0" r="2927" b="0"/>
            <wp:docPr id="20" name="Picture 19" descr="20190517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20405.jpg"/>
                    <pic:cNvPicPr/>
                  </pic:nvPicPr>
                  <pic:blipFill>
                    <a:blip r:embed="rId22" cstate="print"/>
                    <a:stretch>
                      <a:fillRect/>
                    </a:stretch>
                  </pic:blipFill>
                  <pic:spPr>
                    <a:xfrm>
                      <a:off x="0" y="0"/>
                      <a:ext cx="1678239" cy="1258633"/>
                    </a:xfrm>
                    <a:prstGeom prst="rect">
                      <a:avLst/>
                    </a:prstGeom>
                  </pic:spPr>
                </pic:pic>
              </a:graphicData>
            </a:graphic>
          </wp:inline>
        </w:drawing>
      </w:r>
    </w:p>
    <w:p w14:paraId="6BEF23F8" w14:textId="77777777" w:rsidR="00B44505" w:rsidRDefault="00B44505" w:rsidP="00120496">
      <w:pPr>
        <w:pStyle w:val="Default"/>
        <w:spacing w:line="360" w:lineRule="auto"/>
        <w:ind w:left="720"/>
        <w:jc w:val="center"/>
        <w:rPr>
          <w:sz w:val="23"/>
          <w:szCs w:val="23"/>
          <w:lang w:val="en-US"/>
        </w:rPr>
      </w:pPr>
      <w:r>
        <w:rPr>
          <w:sz w:val="23"/>
          <w:szCs w:val="23"/>
          <w:lang w:val="en-US"/>
        </w:rPr>
        <w:t>Gambar 4.4. Pengambilan ekstrak pewarna alami</w:t>
      </w:r>
    </w:p>
    <w:p w14:paraId="5043CC17" w14:textId="77777777" w:rsidR="00B44505" w:rsidRDefault="00B44505" w:rsidP="00B44505">
      <w:pPr>
        <w:pStyle w:val="Default"/>
        <w:numPr>
          <w:ilvl w:val="0"/>
          <w:numId w:val="19"/>
        </w:numPr>
        <w:spacing w:line="360" w:lineRule="auto"/>
        <w:jc w:val="both"/>
        <w:rPr>
          <w:sz w:val="23"/>
          <w:szCs w:val="23"/>
          <w:lang w:val="en-US"/>
        </w:rPr>
      </w:pPr>
      <w:r>
        <w:rPr>
          <w:sz w:val="23"/>
          <w:szCs w:val="23"/>
          <w:lang w:val="en-US"/>
        </w:rPr>
        <w:t>Hasil ekstrak yang didapat</w:t>
      </w:r>
    </w:p>
    <w:p w14:paraId="53F976E1" w14:textId="77777777" w:rsidR="00B44505" w:rsidRDefault="00B44505" w:rsidP="00B44505">
      <w:pPr>
        <w:pStyle w:val="Default"/>
        <w:spacing w:line="360" w:lineRule="auto"/>
        <w:ind w:left="720"/>
        <w:jc w:val="center"/>
        <w:rPr>
          <w:sz w:val="23"/>
          <w:szCs w:val="23"/>
          <w:lang w:val="en-US"/>
        </w:rPr>
      </w:pPr>
      <w:r>
        <w:rPr>
          <w:noProof/>
          <w:sz w:val="23"/>
          <w:szCs w:val="23"/>
          <w:lang w:val="en-US"/>
        </w:rPr>
        <w:drawing>
          <wp:inline distT="0" distB="0" distL="0" distR="0" wp14:anchorId="61990EAB" wp14:editId="47D49A60">
            <wp:extent cx="2879538" cy="2159574"/>
            <wp:effectExtent l="19050" t="0" r="0" b="0"/>
            <wp:docPr id="21" name="Picture 20" descr="20190517_1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20929.jpg"/>
                    <pic:cNvPicPr/>
                  </pic:nvPicPr>
                  <pic:blipFill>
                    <a:blip r:embed="rId23" cstate="print"/>
                    <a:stretch>
                      <a:fillRect/>
                    </a:stretch>
                  </pic:blipFill>
                  <pic:spPr>
                    <a:xfrm>
                      <a:off x="0" y="0"/>
                      <a:ext cx="2881275" cy="2160876"/>
                    </a:xfrm>
                    <a:prstGeom prst="rect">
                      <a:avLst/>
                    </a:prstGeom>
                  </pic:spPr>
                </pic:pic>
              </a:graphicData>
            </a:graphic>
          </wp:inline>
        </w:drawing>
      </w:r>
    </w:p>
    <w:p w14:paraId="24527E7D" w14:textId="77777777" w:rsidR="00B44505" w:rsidRDefault="00B44505" w:rsidP="00B44505">
      <w:pPr>
        <w:pStyle w:val="Default"/>
        <w:spacing w:line="360" w:lineRule="auto"/>
        <w:ind w:left="720"/>
        <w:jc w:val="center"/>
        <w:rPr>
          <w:sz w:val="23"/>
          <w:szCs w:val="23"/>
          <w:lang w:val="en-US"/>
        </w:rPr>
      </w:pPr>
      <w:r>
        <w:rPr>
          <w:sz w:val="23"/>
          <w:szCs w:val="23"/>
          <w:lang w:val="en-US"/>
        </w:rPr>
        <w:t>Gambar 4.5 Hasil ekstrak kunyit, gambir dan daun jati</w:t>
      </w:r>
    </w:p>
    <w:p w14:paraId="0BCB58B5" w14:textId="77777777" w:rsidR="00F37A6B" w:rsidRDefault="00F37A6B" w:rsidP="00120496">
      <w:pPr>
        <w:pStyle w:val="Default"/>
        <w:numPr>
          <w:ilvl w:val="0"/>
          <w:numId w:val="20"/>
        </w:numPr>
        <w:spacing w:line="360" w:lineRule="auto"/>
        <w:jc w:val="both"/>
        <w:rPr>
          <w:sz w:val="23"/>
          <w:szCs w:val="23"/>
          <w:lang w:val="en-US"/>
        </w:rPr>
      </w:pPr>
      <w:r>
        <w:rPr>
          <w:sz w:val="23"/>
          <w:szCs w:val="23"/>
          <w:lang w:val="en-US"/>
        </w:rPr>
        <w:t>Pelatihan aplikasi pewarna alami pada kayu dengan kualitas warna yang tidak baik</w:t>
      </w:r>
    </w:p>
    <w:p w14:paraId="1316BC52" w14:textId="77777777" w:rsidR="00120496" w:rsidRDefault="00120496" w:rsidP="00120496">
      <w:pPr>
        <w:pStyle w:val="Default"/>
        <w:spacing w:line="360" w:lineRule="auto"/>
        <w:ind w:left="360"/>
        <w:jc w:val="both"/>
        <w:rPr>
          <w:sz w:val="23"/>
          <w:szCs w:val="23"/>
          <w:lang w:val="en-US"/>
        </w:rPr>
      </w:pPr>
      <w:r>
        <w:rPr>
          <w:sz w:val="23"/>
          <w:szCs w:val="23"/>
          <w:lang w:val="en-US"/>
        </w:rPr>
        <w:t>Ekstrak pewarna alami yang siap digunakan untuk memberi warna pada kayu</w:t>
      </w:r>
      <w:r w:rsidR="00B44505">
        <w:rPr>
          <w:sz w:val="23"/>
          <w:szCs w:val="23"/>
          <w:lang w:val="en-US"/>
        </w:rPr>
        <w:t xml:space="preserve"> dapat dilihat pada gambar 4.6</w:t>
      </w:r>
    </w:p>
    <w:p w14:paraId="6A4361D7" w14:textId="77777777" w:rsidR="00B44505" w:rsidRDefault="00B44505" w:rsidP="00B44505">
      <w:pPr>
        <w:pStyle w:val="Default"/>
        <w:spacing w:line="360" w:lineRule="auto"/>
        <w:ind w:left="360"/>
        <w:jc w:val="center"/>
        <w:rPr>
          <w:sz w:val="23"/>
          <w:szCs w:val="23"/>
          <w:lang w:val="en-US"/>
        </w:rPr>
      </w:pPr>
      <w:r>
        <w:rPr>
          <w:noProof/>
          <w:sz w:val="23"/>
          <w:szCs w:val="23"/>
          <w:lang w:val="en-US"/>
        </w:rPr>
        <w:drawing>
          <wp:inline distT="0" distB="0" distL="0" distR="0" wp14:anchorId="42333010" wp14:editId="40C7B1D3">
            <wp:extent cx="1839439" cy="1906494"/>
            <wp:effectExtent l="19050" t="0" r="8411" b="0"/>
            <wp:docPr id="22" name="Picture 21" descr="20190517_12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20910.jpg"/>
                    <pic:cNvPicPr/>
                  </pic:nvPicPr>
                  <pic:blipFill>
                    <a:blip r:embed="rId24" cstate="print"/>
                    <a:srcRect l="31512" r="16039" b="27374"/>
                    <a:stretch>
                      <a:fillRect/>
                    </a:stretch>
                  </pic:blipFill>
                  <pic:spPr>
                    <a:xfrm>
                      <a:off x="0" y="0"/>
                      <a:ext cx="1840068" cy="1907146"/>
                    </a:xfrm>
                    <a:prstGeom prst="rect">
                      <a:avLst/>
                    </a:prstGeom>
                  </pic:spPr>
                </pic:pic>
              </a:graphicData>
            </a:graphic>
          </wp:inline>
        </w:drawing>
      </w:r>
      <w:r>
        <w:rPr>
          <w:noProof/>
          <w:sz w:val="23"/>
          <w:szCs w:val="23"/>
          <w:lang w:val="en-US"/>
        </w:rPr>
        <w:drawing>
          <wp:inline distT="0" distB="0" distL="0" distR="0" wp14:anchorId="47FDC797" wp14:editId="6DDEC0D2">
            <wp:extent cx="1803774" cy="2016993"/>
            <wp:effectExtent l="19050" t="0" r="5976" b="0"/>
            <wp:docPr id="23" name="Picture 22" descr="20190517_1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20917.jpg"/>
                    <pic:cNvPicPr/>
                  </pic:nvPicPr>
                  <pic:blipFill>
                    <a:blip r:embed="rId25" cstate="print"/>
                    <a:srcRect l="29562" r="19686" b="24200"/>
                    <a:stretch>
                      <a:fillRect/>
                    </a:stretch>
                  </pic:blipFill>
                  <pic:spPr>
                    <a:xfrm>
                      <a:off x="0" y="0"/>
                      <a:ext cx="1805208" cy="2018597"/>
                    </a:xfrm>
                    <a:prstGeom prst="rect">
                      <a:avLst/>
                    </a:prstGeom>
                  </pic:spPr>
                </pic:pic>
              </a:graphicData>
            </a:graphic>
          </wp:inline>
        </w:drawing>
      </w:r>
      <w:r>
        <w:rPr>
          <w:noProof/>
          <w:sz w:val="23"/>
          <w:szCs w:val="23"/>
          <w:lang w:val="en-US"/>
        </w:rPr>
        <w:drawing>
          <wp:inline distT="0" distB="0" distL="0" distR="0" wp14:anchorId="159837BF" wp14:editId="0B9F4CD1">
            <wp:extent cx="1540809" cy="2074000"/>
            <wp:effectExtent l="19050" t="0" r="2241" b="0"/>
            <wp:docPr id="24" name="Picture 23" descr="20190517_12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7_120923.jpg"/>
                    <pic:cNvPicPr/>
                  </pic:nvPicPr>
                  <pic:blipFill>
                    <a:blip r:embed="rId26" cstate="print"/>
                    <a:srcRect l="37813" r="20409" b="24896"/>
                    <a:stretch>
                      <a:fillRect/>
                    </a:stretch>
                  </pic:blipFill>
                  <pic:spPr>
                    <a:xfrm>
                      <a:off x="0" y="0"/>
                      <a:ext cx="1541418" cy="2074820"/>
                    </a:xfrm>
                    <a:prstGeom prst="rect">
                      <a:avLst/>
                    </a:prstGeom>
                  </pic:spPr>
                </pic:pic>
              </a:graphicData>
            </a:graphic>
          </wp:inline>
        </w:drawing>
      </w:r>
    </w:p>
    <w:p w14:paraId="360D5CF5" w14:textId="6953B29A" w:rsidR="008267F3" w:rsidRDefault="00120496" w:rsidP="00B84D59">
      <w:pPr>
        <w:pStyle w:val="Default"/>
        <w:spacing w:line="360" w:lineRule="auto"/>
        <w:ind w:left="720"/>
        <w:jc w:val="center"/>
        <w:rPr>
          <w:sz w:val="23"/>
          <w:szCs w:val="23"/>
          <w:lang w:val="en-US"/>
        </w:rPr>
      </w:pPr>
      <w:r>
        <w:rPr>
          <w:sz w:val="23"/>
          <w:szCs w:val="23"/>
          <w:lang w:val="en-US"/>
        </w:rPr>
        <w:t xml:space="preserve"> </w:t>
      </w:r>
      <w:r w:rsidR="00B84D59">
        <w:rPr>
          <w:sz w:val="23"/>
          <w:szCs w:val="23"/>
          <w:lang w:val="en-US"/>
        </w:rPr>
        <w:t>Gambar 4.5 Ekstrak yang akan digunakan sebagai pwarna kayu, masing masing ekstrak daun jati, gambir dan kunyit</w:t>
      </w:r>
    </w:p>
    <w:p w14:paraId="4AF7A3C6" w14:textId="77777777" w:rsidR="008267F3" w:rsidRDefault="008267F3">
      <w:pPr>
        <w:spacing w:line="276" w:lineRule="auto"/>
        <w:jc w:val="left"/>
        <w:rPr>
          <w:color w:val="000000"/>
          <w:sz w:val="23"/>
          <w:szCs w:val="23"/>
          <w:lang w:val="en-US"/>
        </w:rPr>
      </w:pPr>
      <w:r>
        <w:rPr>
          <w:sz w:val="23"/>
          <w:szCs w:val="23"/>
          <w:lang w:val="en-US"/>
        </w:rPr>
        <w:br w:type="page"/>
      </w:r>
    </w:p>
    <w:p w14:paraId="7C0F12DD" w14:textId="726CDD8F" w:rsidR="00B84D59" w:rsidRDefault="008267F3" w:rsidP="008267F3">
      <w:pPr>
        <w:pStyle w:val="Heading1"/>
        <w:rPr>
          <w:lang w:val="en-US"/>
        </w:rPr>
      </w:pPr>
      <w:bookmarkStart w:id="7" w:name="_Toc64589416"/>
      <w:r>
        <w:rPr>
          <w:lang w:val="en-US"/>
        </w:rPr>
        <w:lastRenderedPageBreak/>
        <w:t>DOKUMENTASI FOTO</w:t>
      </w:r>
      <w:bookmarkEnd w:id="7"/>
    </w:p>
    <w:p w14:paraId="39B3F367" w14:textId="54459A48" w:rsidR="00F37A6B" w:rsidRDefault="00DC2642" w:rsidP="0096567F">
      <w:pPr>
        <w:jc w:val="center"/>
        <w:rPr>
          <w:lang w:val="en-US"/>
        </w:rPr>
      </w:pPr>
      <w:r>
        <w:rPr>
          <w:noProof/>
          <w:lang w:val="en-US"/>
        </w:rPr>
        <w:drawing>
          <wp:inline distT="0" distB="0" distL="0" distR="0" wp14:anchorId="7952AAC4" wp14:editId="015FF7A4">
            <wp:extent cx="1617126" cy="1213001"/>
            <wp:effectExtent l="0" t="7620" r="0" b="0"/>
            <wp:docPr id="8" name="Picture 3" descr="E:\PRIVAT\PENELITIAN DAN PENGABDIAN\INTERNAL\20190130_16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IVAT\PENELITIAN DAN PENGABDIAN\INTERNAL\20190130_164237.jpg"/>
                    <pic:cNvPicPr>
                      <a:picLocks noChangeAspect="1" noChangeArrowheads="1"/>
                    </pic:cNvPicPr>
                  </pic:nvPicPr>
                  <pic:blipFill>
                    <a:blip r:embed="rId27" cstate="print"/>
                    <a:srcRect/>
                    <a:stretch>
                      <a:fillRect/>
                    </a:stretch>
                  </pic:blipFill>
                  <pic:spPr bwMode="auto">
                    <a:xfrm rot="5400000">
                      <a:off x="0" y="0"/>
                      <a:ext cx="1622224" cy="1216825"/>
                    </a:xfrm>
                    <a:prstGeom prst="rect">
                      <a:avLst/>
                    </a:prstGeom>
                    <a:noFill/>
                    <a:ln w="9525">
                      <a:noFill/>
                      <a:miter lim="800000"/>
                      <a:headEnd/>
                      <a:tailEnd/>
                    </a:ln>
                  </pic:spPr>
                </pic:pic>
              </a:graphicData>
            </a:graphic>
          </wp:inline>
        </w:drawing>
      </w:r>
      <w:r w:rsidR="00BF7695">
        <w:rPr>
          <w:noProof/>
          <w:lang w:val="en-US"/>
        </w:rPr>
        <w:t xml:space="preserve">          </w:t>
      </w:r>
      <w:r>
        <w:rPr>
          <w:noProof/>
          <w:lang w:val="en-US"/>
        </w:rPr>
        <w:drawing>
          <wp:inline distT="0" distB="0" distL="0" distR="0" wp14:anchorId="60190627" wp14:editId="3E562924">
            <wp:extent cx="1630173" cy="1222787"/>
            <wp:effectExtent l="0" t="5715" r="2540" b="2540"/>
            <wp:docPr id="7" name="Picture 2" descr="E:\PRIVAT\PENELITIAN DAN PENGABDIAN\INTERNAL\20190202_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IVAT\PENELITIAN DAN PENGABDIAN\INTERNAL\20190202_155153.jpg"/>
                    <pic:cNvPicPr>
                      <a:picLocks noChangeAspect="1" noChangeArrowheads="1"/>
                    </pic:cNvPicPr>
                  </pic:nvPicPr>
                  <pic:blipFill>
                    <a:blip r:embed="rId28" cstate="print"/>
                    <a:srcRect/>
                    <a:stretch>
                      <a:fillRect/>
                    </a:stretch>
                  </pic:blipFill>
                  <pic:spPr bwMode="auto">
                    <a:xfrm rot="5400000">
                      <a:off x="0" y="0"/>
                      <a:ext cx="1638912" cy="1229342"/>
                    </a:xfrm>
                    <a:prstGeom prst="rect">
                      <a:avLst/>
                    </a:prstGeom>
                    <a:noFill/>
                    <a:ln w="9525">
                      <a:noFill/>
                      <a:miter lim="800000"/>
                      <a:headEnd/>
                      <a:tailEnd/>
                    </a:ln>
                  </pic:spPr>
                </pic:pic>
              </a:graphicData>
            </a:graphic>
          </wp:inline>
        </w:drawing>
      </w:r>
    </w:p>
    <w:p w14:paraId="295229F5" w14:textId="66C3D424" w:rsidR="008267F3" w:rsidRDefault="0096567F" w:rsidP="00881CA2">
      <w:pPr>
        <w:spacing w:after="0"/>
        <w:jc w:val="center"/>
        <w:rPr>
          <w:lang w:val="en-US"/>
        </w:rPr>
      </w:pPr>
      <w:r>
        <w:rPr>
          <w:lang w:val="en-US"/>
        </w:rPr>
        <w:t>Gambar 4.6. Penampakan kayu sebelum dan sesudah diberi pewarna yang berasal dari ekstrak kayu jati</w:t>
      </w:r>
    </w:p>
    <w:p w14:paraId="01AE69F5" w14:textId="2E5BD270" w:rsidR="00881CA2" w:rsidRPr="00BF7695" w:rsidRDefault="00881CA2" w:rsidP="00881CA2">
      <w:pPr>
        <w:spacing w:after="0"/>
        <w:rPr>
          <w:lang w:val="en-US"/>
        </w:rPr>
      </w:pPr>
      <w:r>
        <w:rPr>
          <w:noProof/>
        </w:rPr>
        <mc:AlternateContent>
          <mc:Choice Requires="wps">
            <w:drawing>
              <wp:inline distT="0" distB="0" distL="0" distR="0" wp14:anchorId="123122A5" wp14:editId="6B765084">
                <wp:extent cx="302895" cy="302895"/>
                <wp:effectExtent l="0" t="0" r="0" b="0"/>
                <wp:docPr id="25" name="Rectangle 25" descr="Image result for penyuluhan pengraj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33B11" id="Rectangle 25" o:spid="_x0000_s1026" alt="Image result for penyuluhan pengraji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B2Vr6jCQIAAPQDAAAOAAAA&#10;AAAAAAAAAAAAAC4CAABkcnMvZTJvRG9jLnhtbFBLAQItABQABgAIAAAAIQAbBjvB2QAAAAMBAAAP&#10;AAAAAAAAAAAAAAAAAGMEAABkcnMvZG93bnJldi54bWxQSwUGAAAAAAQABADzAAAAaQUAAAAA&#10;" filled="f" stroked="f">
                <o:lock v:ext="edit" aspectratio="t"/>
                <w10:anchorlock/>
              </v:rect>
            </w:pict>
          </mc:Fallback>
        </mc:AlternateContent>
      </w:r>
      <w:r w:rsidRPr="00881CA2">
        <w:t xml:space="preserve"> </w:t>
      </w:r>
      <w:r>
        <w:rPr>
          <w:noProof/>
        </w:rPr>
        <mc:AlternateContent>
          <mc:Choice Requires="wps">
            <w:drawing>
              <wp:inline distT="0" distB="0" distL="0" distR="0" wp14:anchorId="77E0A543" wp14:editId="30196132">
                <wp:extent cx="302895" cy="302895"/>
                <wp:effectExtent l="0" t="0" r="0" b="0"/>
                <wp:docPr id="26" name="Rectangle 26" descr="Image result for penyuluhan pengraj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A734D" id="Rectangle 26" o:spid="_x0000_s1026" alt="Image result for penyuluhan pengraji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" filled="f" stroked="f">
                <o:lock v:ext="edit" aspectratio="t"/>
                <w10:anchorlock/>
              </v:rect>
            </w:pict>
          </mc:Fallback>
        </mc:AlternateContent>
      </w:r>
      <w:r w:rsidRPr="00881CA2">
        <w:t xml:space="preserve"> </w:t>
      </w:r>
      <w:r>
        <w:rPr>
          <w:noProof/>
        </w:rPr>
        <w:drawing>
          <wp:inline distT="0" distB="0" distL="0" distR="0" wp14:anchorId="2D8051CF" wp14:editId="4BD26615">
            <wp:extent cx="2157184" cy="133033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7283" cy="1355062"/>
                    </a:xfrm>
                    <a:prstGeom prst="rect">
                      <a:avLst/>
                    </a:prstGeom>
                    <a:noFill/>
                    <a:ln>
                      <a:noFill/>
                    </a:ln>
                  </pic:spPr>
                </pic:pic>
              </a:graphicData>
            </a:graphic>
          </wp:inline>
        </w:drawing>
      </w:r>
      <w:r w:rsidR="00BF7695">
        <w:rPr>
          <w:lang w:val="en-US"/>
        </w:rPr>
        <w:t xml:space="preserve">   </w:t>
      </w:r>
      <w:r w:rsidR="00BF7695">
        <w:rPr>
          <w:noProof/>
        </w:rPr>
        <w:drawing>
          <wp:inline distT="0" distB="0" distL="0" distR="0" wp14:anchorId="3A31DBAC" wp14:editId="6CFDE9EB">
            <wp:extent cx="1995055" cy="1329962"/>
            <wp:effectExtent l="0" t="0" r="571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442" cy="1354885"/>
                    </a:xfrm>
                    <a:prstGeom prst="rect">
                      <a:avLst/>
                    </a:prstGeom>
                    <a:noFill/>
                    <a:ln>
                      <a:noFill/>
                    </a:ln>
                  </pic:spPr>
                </pic:pic>
              </a:graphicData>
            </a:graphic>
          </wp:inline>
        </w:drawing>
      </w:r>
    </w:p>
    <w:p w14:paraId="7F8D2778" w14:textId="77777777" w:rsidR="00BF7695" w:rsidRDefault="00BF7695" w:rsidP="00BF7695">
      <w:pPr>
        <w:spacing w:after="0"/>
        <w:jc w:val="center"/>
        <w:rPr>
          <w:lang w:val="en-US"/>
        </w:rPr>
      </w:pPr>
      <w:r>
        <w:rPr>
          <w:noProof/>
        </w:rPr>
        <w:drawing>
          <wp:inline distT="0" distB="0" distL="0" distR="0" wp14:anchorId="5D92D4E9" wp14:editId="5E91A5EB">
            <wp:extent cx="2250374" cy="1401734"/>
            <wp:effectExtent l="0" t="0" r="0" b="8255"/>
            <wp:docPr id="29" name="Picture 29" descr="Image result for hasil kerajinan dari limbah k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hasil kerajinan dari limbah kay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6316" cy="1405435"/>
                    </a:xfrm>
                    <a:prstGeom prst="rect">
                      <a:avLst/>
                    </a:prstGeom>
                    <a:noFill/>
                    <a:ln>
                      <a:noFill/>
                    </a:ln>
                  </pic:spPr>
                </pic:pic>
              </a:graphicData>
            </a:graphic>
          </wp:inline>
        </w:drawing>
      </w:r>
    </w:p>
    <w:p w14:paraId="074A5D2C" w14:textId="4FF7D289" w:rsidR="008267F3" w:rsidRDefault="00BF7695" w:rsidP="00BF7695">
      <w:pPr>
        <w:spacing w:after="0"/>
        <w:jc w:val="center"/>
        <w:rPr>
          <w:lang w:val="en-US"/>
        </w:rPr>
      </w:pPr>
      <w:r>
        <w:rPr>
          <w:lang w:val="en-US"/>
        </w:rPr>
        <w:t>Gambar 4.6.</w:t>
      </w:r>
      <w:r>
        <w:rPr>
          <w:lang w:val="en-US"/>
        </w:rPr>
        <w:t xml:space="preserve"> Aplikasi pewarna alami pada produk kerajinan kayu</w:t>
      </w:r>
    </w:p>
    <w:p w14:paraId="59F77DF2" w14:textId="77777777" w:rsidR="00BF7695" w:rsidRDefault="00BF7695">
      <w:pPr>
        <w:spacing w:line="276" w:lineRule="auto"/>
        <w:jc w:val="left"/>
        <w:rPr>
          <w:rFonts w:eastAsiaTheme="majorEastAsia" w:cstheme="majorBidi"/>
          <w:b/>
          <w:bCs/>
          <w:color w:val="000000" w:themeColor="text1"/>
          <w:szCs w:val="28"/>
          <w:lang w:val="en-US"/>
        </w:rPr>
      </w:pPr>
      <w:bookmarkStart w:id="8" w:name="_Toc64589417"/>
      <w:r>
        <w:rPr>
          <w:lang w:val="en-US"/>
        </w:rPr>
        <w:br w:type="page"/>
      </w:r>
    </w:p>
    <w:p w14:paraId="478D8C6F" w14:textId="7154B6D8" w:rsidR="00436E05" w:rsidRDefault="008267F3" w:rsidP="008267F3">
      <w:pPr>
        <w:pStyle w:val="Heading1"/>
        <w:rPr>
          <w:lang w:val="en-US"/>
        </w:rPr>
      </w:pPr>
      <w:r>
        <w:rPr>
          <w:lang w:val="en-US"/>
        </w:rPr>
        <w:lastRenderedPageBreak/>
        <w:t>DAFTAR HADIR</w:t>
      </w:r>
      <w:bookmarkEnd w:id="8"/>
    </w:p>
    <w:p w14:paraId="15DDAA8C" w14:textId="415FF0B8" w:rsidR="00436E05" w:rsidRDefault="00D152F5" w:rsidP="00D152F5">
      <w:pPr>
        <w:spacing w:line="276" w:lineRule="auto"/>
        <w:jc w:val="center"/>
        <w:rPr>
          <w:rFonts w:eastAsiaTheme="majorEastAsia" w:cstheme="majorBidi"/>
          <w:b/>
          <w:bCs/>
          <w:color w:val="000000" w:themeColor="text1"/>
          <w:szCs w:val="28"/>
          <w:lang w:val="en-US"/>
        </w:rPr>
      </w:pPr>
      <w:r>
        <w:rPr>
          <w:noProof/>
        </w:rPr>
        <w:drawing>
          <wp:inline distT="0" distB="0" distL="0" distR="0" wp14:anchorId="37A5D72F" wp14:editId="570B7163">
            <wp:extent cx="3495675" cy="214943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413" t="28194" r="18582" b="5085"/>
                    <a:stretch/>
                  </pic:blipFill>
                  <pic:spPr bwMode="auto">
                    <a:xfrm>
                      <a:off x="0" y="0"/>
                      <a:ext cx="3496889" cy="2150180"/>
                    </a:xfrm>
                    <a:prstGeom prst="rect">
                      <a:avLst/>
                    </a:prstGeom>
                    <a:ln>
                      <a:noFill/>
                    </a:ln>
                    <a:extLst>
                      <a:ext uri="{53640926-AAD7-44D8-BBD7-CCE9431645EC}">
                        <a14:shadowObscured xmlns:a14="http://schemas.microsoft.com/office/drawing/2010/main"/>
                      </a:ext>
                    </a:extLst>
                  </pic:spPr>
                </pic:pic>
              </a:graphicData>
            </a:graphic>
          </wp:inline>
        </w:drawing>
      </w:r>
    </w:p>
    <w:p w14:paraId="18A2ACDF" w14:textId="59CE76F2" w:rsidR="00101A8B" w:rsidRDefault="00101A8B" w:rsidP="00D152F5">
      <w:pPr>
        <w:spacing w:line="276" w:lineRule="auto"/>
        <w:jc w:val="center"/>
        <w:rPr>
          <w:rFonts w:eastAsiaTheme="majorEastAsia" w:cstheme="majorBidi"/>
          <w:b/>
          <w:bCs/>
          <w:color w:val="000000" w:themeColor="text1"/>
          <w:szCs w:val="28"/>
          <w:lang w:val="en-US"/>
        </w:rPr>
      </w:pPr>
      <w:r>
        <w:rPr>
          <w:noProof/>
        </w:rPr>
        <w:drawing>
          <wp:inline distT="0" distB="0" distL="0" distR="0" wp14:anchorId="69A589D4" wp14:editId="41F7A2DE">
            <wp:extent cx="3898572" cy="23869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273" t="29297" r="18683" b="6402"/>
                    <a:stretch/>
                  </pic:blipFill>
                  <pic:spPr bwMode="auto">
                    <a:xfrm>
                      <a:off x="0" y="0"/>
                      <a:ext cx="3904252" cy="2390418"/>
                    </a:xfrm>
                    <a:prstGeom prst="rect">
                      <a:avLst/>
                    </a:prstGeom>
                    <a:ln>
                      <a:noFill/>
                    </a:ln>
                    <a:extLst>
                      <a:ext uri="{53640926-AAD7-44D8-BBD7-CCE9431645EC}">
                        <a14:shadowObscured xmlns:a14="http://schemas.microsoft.com/office/drawing/2010/main"/>
                      </a:ext>
                    </a:extLst>
                  </pic:spPr>
                </pic:pic>
              </a:graphicData>
            </a:graphic>
          </wp:inline>
        </w:drawing>
      </w:r>
    </w:p>
    <w:p w14:paraId="60B604F8" w14:textId="6D18F8A6" w:rsidR="00101A8B" w:rsidRDefault="00101A8B" w:rsidP="00D152F5">
      <w:pPr>
        <w:spacing w:line="276" w:lineRule="auto"/>
        <w:jc w:val="center"/>
        <w:rPr>
          <w:rFonts w:eastAsiaTheme="majorEastAsia" w:cstheme="majorBidi"/>
          <w:b/>
          <w:bCs/>
          <w:color w:val="000000" w:themeColor="text1"/>
          <w:szCs w:val="28"/>
          <w:lang w:val="en-US"/>
        </w:rPr>
      </w:pPr>
    </w:p>
    <w:p w14:paraId="7207E82B" w14:textId="5F50AA88" w:rsidR="00101A8B" w:rsidRDefault="00101A8B" w:rsidP="00D152F5">
      <w:pPr>
        <w:spacing w:line="276" w:lineRule="auto"/>
        <w:jc w:val="center"/>
        <w:rPr>
          <w:rFonts w:eastAsiaTheme="majorEastAsia" w:cstheme="majorBidi"/>
          <w:b/>
          <w:bCs/>
          <w:color w:val="000000" w:themeColor="text1"/>
          <w:szCs w:val="28"/>
          <w:lang w:val="en-US"/>
        </w:rPr>
      </w:pPr>
      <w:r>
        <w:rPr>
          <w:noProof/>
        </w:rPr>
        <w:drawing>
          <wp:inline distT="0" distB="0" distL="0" distR="0" wp14:anchorId="34AB01D1" wp14:editId="27F4CBD1">
            <wp:extent cx="3134315" cy="21019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862" t="29296" r="20439" b="5458"/>
                    <a:stretch/>
                  </pic:blipFill>
                  <pic:spPr bwMode="auto">
                    <a:xfrm>
                      <a:off x="0" y="0"/>
                      <a:ext cx="3135086" cy="2102449"/>
                    </a:xfrm>
                    <a:prstGeom prst="rect">
                      <a:avLst/>
                    </a:prstGeom>
                    <a:ln>
                      <a:noFill/>
                    </a:ln>
                    <a:extLst>
                      <a:ext uri="{53640926-AAD7-44D8-BBD7-CCE9431645EC}">
                        <a14:shadowObscured xmlns:a14="http://schemas.microsoft.com/office/drawing/2010/main"/>
                      </a:ext>
                    </a:extLst>
                  </pic:spPr>
                </pic:pic>
              </a:graphicData>
            </a:graphic>
          </wp:inline>
        </w:drawing>
      </w:r>
    </w:p>
    <w:p w14:paraId="1F8C5BD2" w14:textId="43BA5452" w:rsidR="00436E05" w:rsidRPr="00436E05" w:rsidRDefault="00436E05" w:rsidP="00436E05">
      <w:pPr>
        <w:pStyle w:val="Heading1"/>
        <w:rPr>
          <w:lang w:val="en-US"/>
        </w:rPr>
      </w:pPr>
      <w:bookmarkStart w:id="9" w:name="_Toc64589418"/>
      <w:r>
        <w:rPr>
          <w:lang w:val="en-US"/>
        </w:rPr>
        <w:lastRenderedPageBreak/>
        <w:t>SURAT TUGAS</w:t>
      </w:r>
      <w:bookmarkEnd w:id="9"/>
    </w:p>
    <w:p w14:paraId="7AB27244" w14:textId="0CA4C2D5" w:rsidR="00C2721C" w:rsidRDefault="00C2721C" w:rsidP="00436E05">
      <w:pPr>
        <w:pStyle w:val="Heading1"/>
      </w:pPr>
      <w:bookmarkStart w:id="10" w:name="_Toc64588453"/>
      <w:bookmarkStart w:id="11" w:name="_Toc64589341"/>
      <w:bookmarkStart w:id="12" w:name="_Toc64589419"/>
      <w:r>
        <w:rPr>
          <w:noProof/>
          <w:lang w:val="en-US"/>
        </w:rPr>
        <w:drawing>
          <wp:inline distT="0" distB="0" distL="0" distR="0" wp14:anchorId="1EECF7AD" wp14:editId="03E66AC3">
            <wp:extent cx="5732145" cy="8106657"/>
            <wp:effectExtent l="19050" t="0" r="1905" b="0"/>
            <wp:docPr id="12" name="Picture 3" descr="E:\PRIVAT\LBKD_Agustus_2019_Agustus 2019\BKD_JANUARI_2019_SUPRIYONO\berkas LBKD_genap 2018_2019\Pengabdian\Surat Tu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IVAT\LBKD_Agustus_2019_Agustus 2019\BKD_JANUARI_2019_SUPRIYONO\berkas LBKD_genap 2018_2019\Pengabdian\Surat Tugas.jpg"/>
                    <pic:cNvPicPr>
                      <a:picLocks noChangeAspect="1" noChangeArrowheads="1"/>
                    </pic:cNvPicPr>
                  </pic:nvPicPr>
                  <pic:blipFill>
                    <a:blip r:embed="rId35" cstate="print"/>
                    <a:srcRect/>
                    <a:stretch>
                      <a:fillRect/>
                    </a:stretch>
                  </pic:blipFill>
                  <pic:spPr bwMode="auto">
                    <a:xfrm>
                      <a:off x="0" y="0"/>
                      <a:ext cx="5732145" cy="8106657"/>
                    </a:xfrm>
                    <a:prstGeom prst="rect">
                      <a:avLst/>
                    </a:prstGeom>
                    <a:noFill/>
                    <a:ln w="9525">
                      <a:noFill/>
                      <a:miter lim="800000"/>
                      <a:headEnd/>
                      <a:tailEnd/>
                    </a:ln>
                  </pic:spPr>
                </pic:pic>
              </a:graphicData>
            </a:graphic>
          </wp:inline>
        </w:drawing>
      </w:r>
      <w:bookmarkEnd w:id="10"/>
      <w:bookmarkEnd w:id="11"/>
      <w:bookmarkEnd w:id="12"/>
    </w:p>
    <w:p w14:paraId="2AD6A28D" w14:textId="77777777" w:rsidR="00D43DD5" w:rsidRPr="00FA6267" w:rsidRDefault="00D43DD5" w:rsidP="00852565">
      <w:pPr>
        <w:pStyle w:val="Heading1"/>
      </w:pPr>
      <w:bookmarkStart w:id="13" w:name="_Toc64589420"/>
      <w:r w:rsidRPr="00FA6267">
        <w:lastRenderedPageBreak/>
        <w:t>DAFTAR PUSTAKA</w:t>
      </w:r>
      <w:bookmarkEnd w:id="13"/>
    </w:p>
    <w:p w14:paraId="0726BAD7" w14:textId="77777777" w:rsidR="005B41FB" w:rsidRPr="00B8780E" w:rsidRDefault="00352C83" w:rsidP="00B8780E">
      <w:pPr>
        <w:pStyle w:val="ListParagraph"/>
        <w:numPr>
          <w:ilvl w:val="0"/>
          <w:numId w:val="12"/>
        </w:numPr>
        <w:shd w:val="clear" w:color="auto" w:fill="FFFFFF"/>
        <w:spacing w:after="0" w:line="240" w:lineRule="auto"/>
        <w:ind w:left="360"/>
        <w:rPr>
          <w:color w:val="000000" w:themeColor="text1"/>
          <w:szCs w:val="24"/>
        </w:rPr>
      </w:pPr>
      <w:hyperlink r:id="rId36" w:history="1">
        <w:r w:rsidR="005B41FB" w:rsidRPr="005B41FB">
          <w:rPr>
            <w:rStyle w:val="Hyperlink"/>
            <w:color w:val="000000" w:themeColor="text1"/>
            <w:szCs w:val="24"/>
          </w:rPr>
          <w:t>Abdel-Aal</w:t>
        </w:r>
      </w:hyperlink>
      <w:r w:rsidR="005B41FB" w:rsidRPr="005B41FB">
        <w:rPr>
          <w:color w:val="000000" w:themeColor="text1"/>
          <w:szCs w:val="24"/>
        </w:rPr>
        <w:t xml:space="preserve"> E.S.M.,</w:t>
      </w:r>
      <w:r w:rsidR="005B41FB" w:rsidRPr="005B41FB">
        <w:rPr>
          <w:rStyle w:val="apple-converted-space"/>
          <w:color w:val="000000" w:themeColor="text1"/>
          <w:szCs w:val="24"/>
        </w:rPr>
        <w:t> </w:t>
      </w:r>
      <w:hyperlink r:id="rId37" w:history="1">
        <w:r w:rsidR="005B41FB" w:rsidRPr="005B41FB">
          <w:rPr>
            <w:rStyle w:val="Hyperlink"/>
            <w:color w:val="000000" w:themeColor="text1"/>
            <w:szCs w:val="24"/>
          </w:rPr>
          <w:t>Akhtar</w:t>
        </w:r>
      </w:hyperlink>
      <w:r w:rsidR="005B41FB" w:rsidRPr="005B41FB">
        <w:rPr>
          <w:color w:val="000000" w:themeColor="text1"/>
          <w:szCs w:val="24"/>
        </w:rPr>
        <w:t xml:space="preserve"> H.,</w:t>
      </w:r>
      <w:r w:rsidR="005B41FB" w:rsidRPr="005B41FB">
        <w:rPr>
          <w:rStyle w:val="apple-converted-space"/>
          <w:color w:val="000000" w:themeColor="text1"/>
          <w:szCs w:val="24"/>
        </w:rPr>
        <w:t> </w:t>
      </w:r>
      <w:hyperlink r:id="rId38" w:history="1">
        <w:r w:rsidR="005B41FB" w:rsidRPr="005B41FB">
          <w:rPr>
            <w:rStyle w:val="Hyperlink"/>
            <w:color w:val="000000" w:themeColor="text1"/>
            <w:szCs w:val="24"/>
          </w:rPr>
          <w:t>Zaheer</w:t>
        </w:r>
      </w:hyperlink>
      <w:r w:rsidR="005B41FB" w:rsidRPr="005B41FB">
        <w:rPr>
          <w:color w:val="000000" w:themeColor="text1"/>
          <w:szCs w:val="24"/>
        </w:rPr>
        <w:t xml:space="preserve"> K.,</w:t>
      </w:r>
      <w:r w:rsidR="005B41FB" w:rsidRPr="005B41FB">
        <w:rPr>
          <w:rStyle w:val="apple-converted-space"/>
          <w:color w:val="000000" w:themeColor="text1"/>
          <w:szCs w:val="24"/>
        </w:rPr>
        <w:t> </w:t>
      </w:r>
      <w:hyperlink r:id="rId39" w:history="1">
        <w:r w:rsidR="005B41FB" w:rsidRPr="005B41FB">
          <w:rPr>
            <w:rStyle w:val="Hyperlink"/>
            <w:color w:val="000000" w:themeColor="text1"/>
            <w:szCs w:val="24"/>
          </w:rPr>
          <w:t>Ali</w:t>
        </w:r>
      </w:hyperlink>
      <w:r w:rsidR="005B41FB" w:rsidRPr="005B41FB">
        <w:rPr>
          <w:color w:val="000000" w:themeColor="text1"/>
          <w:szCs w:val="24"/>
        </w:rPr>
        <w:t xml:space="preserve"> R., Dietary Sources of Lutein and Zeaxanthin Carotenoids and Their Role in Eye Health, </w:t>
      </w:r>
      <w:r w:rsidR="005B41FB" w:rsidRPr="005B41FB">
        <w:rPr>
          <w:color w:val="000000" w:themeColor="text1"/>
          <w:szCs w:val="24"/>
          <w:shd w:val="clear" w:color="auto" w:fill="FFFFFF"/>
        </w:rPr>
        <w:t>Nutrients. 2013 Apr; 5(4): 1169–1185.</w:t>
      </w:r>
    </w:p>
    <w:p w14:paraId="73DA85BF" w14:textId="77777777" w:rsidR="005B41FB" w:rsidRPr="00B8780E" w:rsidRDefault="005B41FB" w:rsidP="00B8780E">
      <w:pPr>
        <w:pStyle w:val="ListParagraph"/>
        <w:numPr>
          <w:ilvl w:val="0"/>
          <w:numId w:val="12"/>
        </w:numPr>
        <w:shd w:val="clear" w:color="auto" w:fill="FFFFFF"/>
        <w:autoSpaceDE w:val="0"/>
        <w:autoSpaceDN w:val="0"/>
        <w:adjustRightInd w:val="0"/>
        <w:spacing w:after="0" w:line="240" w:lineRule="auto"/>
        <w:ind w:left="360"/>
        <w:rPr>
          <w:rFonts w:ascii="AdvTT5235d5a9" w:hAnsi="AdvTT5235d5a9" w:cs="AdvTT5235d5a9"/>
          <w:color w:val="000000" w:themeColor="text1"/>
          <w:szCs w:val="24"/>
        </w:rPr>
      </w:pPr>
      <w:r w:rsidRPr="00B8780E">
        <w:rPr>
          <w:rFonts w:ascii="AdvTT5235d5a9" w:hAnsi="AdvTT5235d5a9" w:cs="AdvTT5235d5a9"/>
          <w:color w:val="000000" w:themeColor="text1"/>
          <w:szCs w:val="24"/>
        </w:rPr>
        <w:t xml:space="preserve">Brewer, M. S. (2011). Natural antioxidants: Sources, compounds, mechanisms of action,and potential applications. </w:t>
      </w:r>
      <w:r w:rsidRPr="00B8780E">
        <w:rPr>
          <w:rFonts w:ascii="AdvTT94c8263f.I" w:hAnsi="AdvTT94c8263f.I" w:cs="AdvTT94c8263f.I"/>
          <w:color w:val="000000" w:themeColor="text1"/>
          <w:szCs w:val="24"/>
        </w:rPr>
        <w:t>Comprehensive Reviews in Food Science and Food Safety</w:t>
      </w:r>
      <w:r w:rsidRPr="00B8780E">
        <w:rPr>
          <w:rFonts w:ascii="AdvTT5235d5a9" w:hAnsi="AdvTT5235d5a9" w:cs="AdvTT5235d5a9"/>
          <w:color w:val="000000" w:themeColor="text1"/>
          <w:szCs w:val="24"/>
        </w:rPr>
        <w:t>,</w:t>
      </w:r>
      <w:r w:rsidRPr="00B8780E">
        <w:rPr>
          <w:rFonts w:ascii="AdvTT94c8263f.I" w:hAnsi="AdvTT94c8263f.I" w:cs="AdvTT94c8263f.I"/>
          <w:color w:val="000000" w:themeColor="text1"/>
          <w:szCs w:val="24"/>
        </w:rPr>
        <w:t>10</w:t>
      </w:r>
      <w:r w:rsidRPr="00B8780E">
        <w:rPr>
          <w:rFonts w:ascii="AdvTT5235d5a9" w:hAnsi="AdvTT5235d5a9" w:cs="AdvTT5235d5a9"/>
          <w:color w:val="000000" w:themeColor="text1"/>
          <w:szCs w:val="24"/>
        </w:rPr>
        <w:t>(4), 221</w:t>
      </w:r>
      <w:r w:rsidRPr="00B8780E">
        <w:rPr>
          <w:rFonts w:ascii="AdvTT5235d5a9+20" w:hAnsi="AdvTT5235d5a9+20" w:cs="AdvTT5235d5a9+20"/>
          <w:color w:val="000000" w:themeColor="text1"/>
          <w:szCs w:val="24"/>
        </w:rPr>
        <w:t>–</w:t>
      </w:r>
      <w:r w:rsidRPr="00B8780E">
        <w:rPr>
          <w:rFonts w:ascii="AdvTT5235d5a9" w:hAnsi="AdvTT5235d5a9" w:cs="AdvTT5235d5a9"/>
          <w:color w:val="000000" w:themeColor="text1"/>
          <w:szCs w:val="24"/>
        </w:rPr>
        <w:t>247.</w:t>
      </w:r>
    </w:p>
    <w:p w14:paraId="2149E0B5" w14:textId="77777777" w:rsidR="005B41FB" w:rsidRPr="00B8780E" w:rsidRDefault="005B41FB" w:rsidP="00B8780E">
      <w:pPr>
        <w:pStyle w:val="ListParagraph"/>
        <w:numPr>
          <w:ilvl w:val="0"/>
          <w:numId w:val="12"/>
        </w:numPr>
        <w:shd w:val="clear" w:color="auto" w:fill="FFFFFF"/>
        <w:autoSpaceDE w:val="0"/>
        <w:autoSpaceDN w:val="0"/>
        <w:adjustRightInd w:val="0"/>
        <w:spacing w:after="0" w:line="240" w:lineRule="auto"/>
        <w:ind w:left="360"/>
        <w:rPr>
          <w:color w:val="000000" w:themeColor="text1"/>
          <w:szCs w:val="24"/>
        </w:rPr>
      </w:pPr>
      <w:r w:rsidRPr="00B8780E">
        <w:rPr>
          <w:color w:val="000000" w:themeColor="text1"/>
          <w:szCs w:val="24"/>
        </w:rPr>
        <w:t>Chew, K. K., Khoo,M. Z., Ng, S. Y., Thoo, Y. Y.,Wan Aida,W. M., &amp; Ho, C.W. (2011). Effect of ethanol concentration, extraction time and extraction temperature on the recovery of phenolic compounds and antioxidant capacity of Orthosiphon stamineus extracts. International Food Research Journal, 18(4).</w:t>
      </w:r>
    </w:p>
    <w:p w14:paraId="2A3E3E05" w14:textId="77777777" w:rsidR="005B41FB" w:rsidRPr="00B8780E" w:rsidRDefault="005B41FB" w:rsidP="00B8780E">
      <w:pPr>
        <w:pStyle w:val="ListParagraph"/>
        <w:numPr>
          <w:ilvl w:val="0"/>
          <w:numId w:val="12"/>
        </w:numPr>
        <w:shd w:val="clear" w:color="auto" w:fill="FFFFFF"/>
        <w:autoSpaceDE w:val="0"/>
        <w:autoSpaceDN w:val="0"/>
        <w:adjustRightInd w:val="0"/>
        <w:spacing w:after="0" w:line="240" w:lineRule="auto"/>
        <w:ind w:left="360"/>
        <w:rPr>
          <w:color w:val="000000" w:themeColor="text1"/>
          <w:szCs w:val="24"/>
        </w:rPr>
      </w:pPr>
      <w:r w:rsidRPr="00B8780E">
        <w:rPr>
          <w:color w:val="000000" w:themeColor="text1"/>
          <w:szCs w:val="24"/>
        </w:rPr>
        <w:t>Gerstenmeyer, E., Reimer, S., Berghofer, E., Schwartz, H., &amp; Sontag, G. (2013). Effect of thermal heating on some lignans in flax seeds, sesame seeds and rye. Food Chemistry, 138(2), 1847–1855.</w:t>
      </w:r>
    </w:p>
    <w:p w14:paraId="30DE1D7C" w14:textId="77777777" w:rsidR="005B41FB" w:rsidRPr="00B8780E" w:rsidRDefault="005B41FB" w:rsidP="00B8780E">
      <w:pPr>
        <w:pStyle w:val="ListParagraph"/>
        <w:numPr>
          <w:ilvl w:val="0"/>
          <w:numId w:val="12"/>
        </w:numPr>
        <w:shd w:val="clear" w:color="auto" w:fill="FFFFFF"/>
        <w:autoSpaceDE w:val="0"/>
        <w:autoSpaceDN w:val="0"/>
        <w:adjustRightInd w:val="0"/>
        <w:spacing w:after="0" w:line="240" w:lineRule="auto"/>
        <w:ind w:left="360"/>
        <w:rPr>
          <w:color w:val="000000" w:themeColor="text1"/>
          <w:szCs w:val="24"/>
        </w:rPr>
      </w:pPr>
      <w:r w:rsidRPr="00B8780E">
        <w:rPr>
          <w:rFonts w:ascii="AdvTT5235d5a9" w:hAnsi="AdvTT5235d5a9" w:cs="AdvTT5235d5a9"/>
          <w:color w:val="000000" w:themeColor="text1"/>
          <w:szCs w:val="24"/>
        </w:rPr>
        <w:t xml:space="preserve">González-Montelongo, R., Lobo, M. G., &amp; González, M. (2010). The effect of extraction temperature, time and number of steps on the antioxidant capacity of methanolic </w:t>
      </w:r>
      <w:r w:rsidRPr="00B8780E">
        <w:rPr>
          <w:color w:val="000000" w:themeColor="text1"/>
          <w:szCs w:val="24"/>
        </w:rPr>
        <w:t>banana peel extracts. Separation and Purification Technology, 71(3), 347–355.</w:t>
      </w:r>
    </w:p>
    <w:p w14:paraId="541DE574" w14:textId="77777777" w:rsidR="005B41FB" w:rsidRPr="00B8780E" w:rsidRDefault="005B41FB" w:rsidP="00B8780E">
      <w:pPr>
        <w:pStyle w:val="ListParagraph"/>
        <w:numPr>
          <w:ilvl w:val="0"/>
          <w:numId w:val="12"/>
        </w:numPr>
        <w:shd w:val="clear" w:color="auto" w:fill="FFFFFF"/>
        <w:autoSpaceDE w:val="0"/>
        <w:autoSpaceDN w:val="0"/>
        <w:adjustRightInd w:val="0"/>
        <w:spacing w:after="0" w:line="240" w:lineRule="auto"/>
        <w:ind w:left="360"/>
        <w:rPr>
          <w:color w:val="000000" w:themeColor="text1"/>
          <w:szCs w:val="24"/>
        </w:rPr>
      </w:pPr>
      <w:r w:rsidRPr="00B8780E">
        <w:rPr>
          <w:color w:val="000000" w:themeColor="text1"/>
          <w:szCs w:val="24"/>
        </w:rPr>
        <w:t>Wibowo, S., Vervoort, L., Tomic, J., Santiago, J. S., Lemmens, L., Panozzo, A., et al. (2015).Colour and carotenoid changes of pasteurised orange juice during storage. Food Chemistry, 171, 330–340.</w:t>
      </w:r>
    </w:p>
    <w:p w14:paraId="19F870F4" w14:textId="77777777" w:rsidR="005B41FB" w:rsidRPr="0096567F" w:rsidRDefault="005B41FB" w:rsidP="00F62634">
      <w:pPr>
        <w:pStyle w:val="ListParagraph"/>
        <w:numPr>
          <w:ilvl w:val="0"/>
          <w:numId w:val="12"/>
        </w:numPr>
        <w:shd w:val="clear" w:color="auto" w:fill="FFFFFF"/>
        <w:autoSpaceDE w:val="0"/>
        <w:autoSpaceDN w:val="0"/>
        <w:adjustRightInd w:val="0"/>
        <w:spacing w:after="0" w:line="240" w:lineRule="auto"/>
        <w:ind w:left="360"/>
        <w:rPr>
          <w:szCs w:val="24"/>
          <w:lang w:val="en-US"/>
        </w:rPr>
      </w:pPr>
      <w:r w:rsidRPr="00B84D59">
        <w:rPr>
          <w:rFonts w:ascii="AdvTT5235d5a9" w:hAnsi="AdvTT5235d5a9" w:cs="AdvTT5235d5a9"/>
          <w:color w:val="000000" w:themeColor="text1"/>
          <w:szCs w:val="24"/>
        </w:rPr>
        <w:t xml:space="preserve">Yin, J., Becker, E.M., Andersen,M. L., &amp; Skibsted, L. H. (2012). Green tea extract as food antioxidant. Synergism and antagonism with </w:t>
      </w:r>
      <w:r w:rsidRPr="00B84D59">
        <w:rPr>
          <w:rFonts w:ascii="AdvTT5235d5a9+03" w:hAnsi="AdvTT5235d5a9+03" w:cs="AdvTT5235d5a9+03"/>
          <w:color w:val="000000" w:themeColor="text1"/>
          <w:szCs w:val="24"/>
        </w:rPr>
        <w:t>α</w:t>
      </w:r>
      <w:r w:rsidRPr="00B84D59">
        <w:rPr>
          <w:rFonts w:ascii="AdvTT5235d5a9" w:hAnsi="AdvTT5235d5a9" w:cs="AdvTT5235d5a9"/>
          <w:color w:val="000000" w:themeColor="text1"/>
          <w:szCs w:val="24"/>
        </w:rPr>
        <w:t xml:space="preserve">-tocopherol in vegetable oils and their colloidal systems. </w:t>
      </w:r>
      <w:r w:rsidRPr="00B84D59">
        <w:rPr>
          <w:rFonts w:ascii="AdvTT94c8263f.I" w:hAnsi="AdvTT94c8263f.I" w:cs="AdvTT94c8263f.I"/>
          <w:color w:val="000000" w:themeColor="text1"/>
          <w:szCs w:val="24"/>
        </w:rPr>
        <w:t>Food Chemistry</w:t>
      </w:r>
      <w:r w:rsidRPr="00B84D59">
        <w:rPr>
          <w:rFonts w:ascii="AdvTT5235d5a9" w:hAnsi="AdvTT5235d5a9" w:cs="AdvTT5235d5a9"/>
          <w:color w:val="000000" w:themeColor="text1"/>
          <w:szCs w:val="24"/>
        </w:rPr>
        <w:t xml:space="preserve">, </w:t>
      </w:r>
      <w:r w:rsidRPr="00B84D59">
        <w:rPr>
          <w:rFonts w:ascii="AdvTT94c8263f.I" w:hAnsi="AdvTT94c8263f.I" w:cs="AdvTT94c8263f.I"/>
          <w:color w:val="000000" w:themeColor="text1"/>
          <w:szCs w:val="24"/>
        </w:rPr>
        <w:t>135</w:t>
      </w:r>
      <w:r w:rsidRPr="00B84D59">
        <w:rPr>
          <w:rFonts w:ascii="AdvTT5235d5a9" w:hAnsi="AdvTT5235d5a9" w:cs="AdvTT5235d5a9"/>
          <w:color w:val="000000" w:themeColor="text1"/>
          <w:szCs w:val="24"/>
        </w:rPr>
        <w:t>, 2195</w:t>
      </w:r>
      <w:r w:rsidRPr="00B84D59">
        <w:rPr>
          <w:rFonts w:ascii="AdvTT5235d5a9+20" w:hAnsi="AdvTT5235d5a9+20" w:cs="AdvTT5235d5a9+20"/>
          <w:color w:val="000000" w:themeColor="text1"/>
          <w:szCs w:val="24"/>
        </w:rPr>
        <w:t>–</w:t>
      </w:r>
      <w:r w:rsidRPr="00B84D59">
        <w:rPr>
          <w:rFonts w:ascii="AdvTT5235d5a9" w:hAnsi="AdvTT5235d5a9" w:cs="AdvTT5235d5a9"/>
          <w:color w:val="000000" w:themeColor="text1"/>
          <w:szCs w:val="24"/>
        </w:rPr>
        <w:t>2202.</w:t>
      </w:r>
    </w:p>
    <w:p w14:paraId="6B120400" w14:textId="77777777" w:rsidR="00950282" w:rsidRDefault="00950282"/>
    <w:sectPr w:rsidR="00950282" w:rsidSect="00D43DD5">
      <w:footerReference w:type="default" r:id="rId4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36B01" w14:textId="77777777" w:rsidR="00352C83" w:rsidRDefault="00352C83" w:rsidP="00852565">
      <w:pPr>
        <w:spacing w:after="0" w:line="240" w:lineRule="auto"/>
      </w:pPr>
      <w:r>
        <w:separator/>
      </w:r>
    </w:p>
  </w:endnote>
  <w:endnote w:type="continuationSeparator" w:id="0">
    <w:p w14:paraId="5D38225B" w14:textId="77777777" w:rsidR="00352C83" w:rsidRDefault="00352C83" w:rsidP="0085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vTT5235d5a9">
    <w:altName w:val="Cambria"/>
    <w:panose1 w:val="00000000000000000000"/>
    <w:charset w:val="00"/>
    <w:family w:val="roman"/>
    <w:notTrueType/>
    <w:pitch w:val="default"/>
    <w:sig w:usb0="00000003" w:usb1="00000000" w:usb2="00000000" w:usb3="00000000" w:csb0="00000001" w:csb1="00000000"/>
  </w:font>
  <w:font w:name="AdvTT94c8263f.I">
    <w:altName w:val="Cambria"/>
    <w:panose1 w:val="00000000000000000000"/>
    <w:charset w:val="00"/>
    <w:family w:val="roman"/>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 w:name="AdvTT5235d5a9+03">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098"/>
      <w:docPartObj>
        <w:docPartGallery w:val="Page Numbers (Bottom of Page)"/>
        <w:docPartUnique/>
      </w:docPartObj>
    </w:sdtPr>
    <w:sdtEndPr/>
    <w:sdtContent>
      <w:p w14:paraId="2D4E43F4" w14:textId="77777777" w:rsidR="001C42E8" w:rsidRDefault="0042277C">
        <w:pPr>
          <w:pStyle w:val="Footer"/>
          <w:jc w:val="right"/>
        </w:pPr>
        <w:r>
          <w:fldChar w:fldCharType="begin"/>
        </w:r>
        <w:r>
          <w:instrText xml:space="preserve"> PAGE   \* MERGEFORMAT </w:instrText>
        </w:r>
        <w:r>
          <w:fldChar w:fldCharType="separate"/>
        </w:r>
        <w:r w:rsidR="003463EB">
          <w:rPr>
            <w:noProof/>
          </w:rPr>
          <w:t>4</w:t>
        </w:r>
        <w:r>
          <w:rPr>
            <w:noProof/>
          </w:rPr>
          <w:fldChar w:fldCharType="end"/>
        </w:r>
      </w:p>
    </w:sdtContent>
  </w:sdt>
  <w:p w14:paraId="2E91A874" w14:textId="77777777" w:rsidR="001C42E8" w:rsidRDefault="001C4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5A360" w14:textId="77777777" w:rsidR="00352C83" w:rsidRDefault="00352C83" w:rsidP="00852565">
      <w:pPr>
        <w:spacing w:after="0" w:line="240" w:lineRule="auto"/>
      </w:pPr>
      <w:r>
        <w:separator/>
      </w:r>
    </w:p>
  </w:footnote>
  <w:footnote w:type="continuationSeparator" w:id="0">
    <w:p w14:paraId="75DA8F17" w14:textId="77777777" w:rsidR="00352C83" w:rsidRDefault="00352C83" w:rsidP="00852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B1ED5"/>
    <w:multiLevelType w:val="hybridMultilevel"/>
    <w:tmpl w:val="26922B78"/>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1" w15:restartNumberingAfterBreak="0">
    <w:nsid w:val="0EF625B0"/>
    <w:multiLevelType w:val="hybridMultilevel"/>
    <w:tmpl w:val="F0A210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5F485C"/>
    <w:multiLevelType w:val="hybridMultilevel"/>
    <w:tmpl w:val="4F9ECC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C551F4F"/>
    <w:multiLevelType w:val="hybridMultilevel"/>
    <w:tmpl w:val="FB80F03A"/>
    <w:lvl w:ilvl="0" w:tplc="D62C076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1D8352AB"/>
    <w:multiLevelType w:val="hybridMultilevel"/>
    <w:tmpl w:val="52889830"/>
    <w:lvl w:ilvl="0" w:tplc="6EBA7370">
      <w:start w:val="1"/>
      <w:numFmt w:val="upperRoman"/>
      <w:lvlText w:val="%1."/>
      <w:lvlJc w:val="left"/>
      <w:pPr>
        <w:ind w:left="1267" w:hanging="720"/>
      </w:pPr>
      <w:rPr>
        <w:rFonts w:hint="default"/>
      </w:rPr>
    </w:lvl>
    <w:lvl w:ilvl="1" w:tplc="DFEE5A52">
      <w:start w:val="1"/>
      <w:numFmt w:val="decimal"/>
      <w:lvlText w:val="%2."/>
      <w:lvlJc w:val="left"/>
      <w:pPr>
        <w:ind w:left="1627" w:hanging="360"/>
      </w:pPr>
      <w:rPr>
        <w:rFonts w:ascii="Times New Roman" w:eastAsia="Calibri" w:hAnsi="Times New Roman" w:cs="Times New Roman"/>
      </w:rPr>
    </w:lvl>
    <w:lvl w:ilvl="2" w:tplc="9E165C1A">
      <w:numFmt w:val="bullet"/>
      <w:lvlText w:val="•"/>
      <w:lvlJc w:val="left"/>
      <w:pPr>
        <w:ind w:left="2527" w:hanging="360"/>
      </w:pPr>
      <w:rPr>
        <w:rFonts w:ascii="Times New Roman" w:eastAsia="Calibri" w:hAnsi="Times New Roman" w:cs="Times New Roman" w:hint="default"/>
      </w:rPr>
    </w:lvl>
    <w:lvl w:ilvl="3" w:tplc="5FD029BA">
      <w:start w:val="2"/>
      <w:numFmt w:val="decimal"/>
      <w:lvlText w:val="%4."/>
      <w:lvlJc w:val="left"/>
      <w:pPr>
        <w:ind w:left="3067" w:hanging="360"/>
      </w:pPr>
      <w:rPr>
        <w:rFonts w:hint="default"/>
      </w:r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1FDD1648"/>
    <w:multiLevelType w:val="hybridMultilevel"/>
    <w:tmpl w:val="0DF01B74"/>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6" w15:restartNumberingAfterBreak="0">
    <w:nsid w:val="229B470D"/>
    <w:multiLevelType w:val="hybridMultilevel"/>
    <w:tmpl w:val="EAFEB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27A1E"/>
    <w:multiLevelType w:val="multilevel"/>
    <w:tmpl w:val="19D0C758"/>
    <w:lvl w:ilvl="0">
      <w:start w:val="5"/>
      <w:numFmt w:val="decimal"/>
      <w:lvlText w:val="%1"/>
      <w:lvlJc w:val="left"/>
      <w:pPr>
        <w:ind w:left="360" w:hanging="360"/>
      </w:pPr>
      <w:rPr>
        <w:rFonts w:hint="default"/>
        <w:b/>
      </w:rPr>
    </w:lvl>
    <w:lvl w:ilvl="1">
      <w:start w:val="2"/>
      <w:numFmt w:val="decimal"/>
      <w:lvlText w:val="%1.%2"/>
      <w:lvlJc w:val="left"/>
      <w:pPr>
        <w:ind w:left="1636" w:hanging="360"/>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9096" w:hanging="144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2008" w:hanging="1800"/>
      </w:pPr>
      <w:rPr>
        <w:rFonts w:hint="default"/>
        <w:b/>
      </w:rPr>
    </w:lvl>
  </w:abstractNum>
  <w:abstractNum w:abstractNumId="8" w15:restartNumberingAfterBreak="0">
    <w:nsid w:val="2F330473"/>
    <w:multiLevelType w:val="hybridMultilevel"/>
    <w:tmpl w:val="CD561B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34060F"/>
    <w:multiLevelType w:val="hybridMultilevel"/>
    <w:tmpl w:val="EAFEB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7C4F66"/>
    <w:multiLevelType w:val="hybridMultilevel"/>
    <w:tmpl w:val="CD4A0DF8"/>
    <w:lvl w:ilvl="0" w:tplc="A03EE4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457381"/>
    <w:multiLevelType w:val="hybridMultilevel"/>
    <w:tmpl w:val="E594196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4C90A6A"/>
    <w:multiLevelType w:val="hybridMultilevel"/>
    <w:tmpl w:val="960247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D870947"/>
    <w:multiLevelType w:val="hybridMultilevel"/>
    <w:tmpl w:val="4EC44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F1C66"/>
    <w:multiLevelType w:val="hybridMultilevel"/>
    <w:tmpl w:val="0AA2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0570CE"/>
    <w:multiLevelType w:val="hybridMultilevel"/>
    <w:tmpl w:val="DDF46A84"/>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16" w15:restartNumberingAfterBreak="0">
    <w:nsid w:val="67DB7E69"/>
    <w:multiLevelType w:val="hybridMultilevel"/>
    <w:tmpl w:val="C504B638"/>
    <w:lvl w:ilvl="0" w:tplc="16B8E5A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7" w15:restartNumberingAfterBreak="0">
    <w:nsid w:val="6D0D4965"/>
    <w:multiLevelType w:val="hybridMultilevel"/>
    <w:tmpl w:val="C504B638"/>
    <w:lvl w:ilvl="0" w:tplc="16B8E5A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8" w15:restartNumberingAfterBreak="0">
    <w:nsid w:val="72254C46"/>
    <w:multiLevelType w:val="hybridMultilevel"/>
    <w:tmpl w:val="0AA25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DC5BAB"/>
    <w:multiLevelType w:val="hybridMultilevel"/>
    <w:tmpl w:val="4F9ECC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
  </w:num>
  <w:num w:numId="2">
    <w:abstractNumId w:val="19"/>
  </w:num>
  <w:num w:numId="3">
    <w:abstractNumId w:val="0"/>
  </w:num>
  <w:num w:numId="4">
    <w:abstractNumId w:val="5"/>
  </w:num>
  <w:num w:numId="5">
    <w:abstractNumId w:val="15"/>
  </w:num>
  <w:num w:numId="6">
    <w:abstractNumId w:val="3"/>
  </w:num>
  <w:num w:numId="7">
    <w:abstractNumId w:val="7"/>
  </w:num>
  <w:num w:numId="8">
    <w:abstractNumId w:val="16"/>
  </w:num>
  <w:num w:numId="9">
    <w:abstractNumId w:val="13"/>
  </w:num>
  <w:num w:numId="10">
    <w:abstractNumId w:val="6"/>
  </w:num>
  <w:num w:numId="11">
    <w:abstractNumId w:val="1"/>
  </w:num>
  <w:num w:numId="12">
    <w:abstractNumId w:val="2"/>
  </w:num>
  <w:num w:numId="13">
    <w:abstractNumId w:val="18"/>
  </w:num>
  <w:num w:numId="14">
    <w:abstractNumId w:val="1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9"/>
  </w:num>
  <w:num w:numId="18">
    <w:abstractNumId w:val="11"/>
  </w:num>
  <w:num w:numId="19">
    <w:abstractNumId w:val="8"/>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DD5"/>
    <w:rsid w:val="00015F7D"/>
    <w:rsid w:val="000420D7"/>
    <w:rsid w:val="000D5853"/>
    <w:rsid w:val="000D7945"/>
    <w:rsid w:val="000F505B"/>
    <w:rsid w:val="00101A8B"/>
    <w:rsid w:val="00120496"/>
    <w:rsid w:val="00123626"/>
    <w:rsid w:val="001C42E8"/>
    <w:rsid w:val="001C6E9A"/>
    <w:rsid w:val="00215690"/>
    <w:rsid w:val="00303AA5"/>
    <w:rsid w:val="003463EB"/>
    <w:rsid w:val="00352C83"/>
    <w:rsid w:val="00357053"/>
    <w:rsid w:val="003B1905"/>
    <w:rsid w:val="0042277C"/>
    <w:rsid w:val="00436E05"/>
    <w:rsid w:val="00494D35"/>
    <w:rsid w:val="004D5CC9"/>
    <w:rsid w:val="00501122"/>
    <w:rsid w:val="00560BF4"/>
    <w:rsid w:val="005B2A01"/>
    <w:rsid w:val="005B41FB"/>
    <w:rsid w:val="005E50F7"/>
    <w:rsid w:val="00625427"/>
    <w:rsid w:val="006734B9"/>
    <w:rsid w:val="006B76B2"/>
    <w:rsid w:val="006C4220"/>
    <w:rsid w:val="006E59AA"/>
    <w:rsid w:val="00723090"/>
    <w:rsid w:val="00732818"/>
    <w:rsid w:val="00751972"/>
    <w:rsid w:val="00754C86"/>
    <w:rsid w:val="00761FEB"/>
    <w:rsid w:val="00770873"/>
    <w:rsid w:val="007D0D42"/>
    <w:rsid w:val="007D2411"/>
    <w:rsid w:val="007E47BF"/>
    <w:rsid w:val="007F0F3F"/>
    <w:rsid w:val="007F22FE"/>
    <w:rsid w:val="008223F5"/>
    <w:rsid w:val="008267F3"/>
    <w:rsid w:val="00827EE0"/>
    <w:rsid w:val="00852565"/>
    <w:rsid w:val="00865DFB"/>
    <w:rsid w:val="00881CA2"/>
    <w:rsid w:val="00910D0E"/>
    <w:rsid w:val="00950282"/>
    <w:rsid w:val="0096567F"/>
    <w:rsid w:val="009A7003"/>
    <w:rsid w:val="009B4184"/>
    <w:rsid w:val="009C0B34"/>
    <w:rsid w:val="00AA67AE"/>
    <w:rsid w:val="00AA69E4"/>
    <w:rsid w:val="00B11493"/>
    <w:rsid w:val="00B441FF"/>
    <w:rsid w:val="00B44505"/>
    <w:rsid w:val="00B56943"/>
    <w:rsid w:val="00B743FF"/>
    <w:rsid w:val="00B84D59"/>
    <w:rsid w:val="00B8780E"/>
    <w:rsid w:val="00B9295F"/>
    <w:rsid w:val="00BE43BD"/>
    <w:rsid w:val="00BF7695"/>
    <w:rsid w:val="00C102C6"/>
    <w:rsid w:val="00C2721C"/>
    <w:rsid w:val="00C311F4"/>
    <w:rsid w:val="00C358B8"/>
    <w:rsid w:val="00C40CB5"/>
    <w:rsid w:val="00CB2A1E"/>
    <w:rsid w:val="00CB3AFE"/>
    <w:rsid w:val="00CD7D4C"/>
    <w:rsid w:val="00D152F5"/>
    <w:rsid w:val="00D43BA5"/>
    <w:rsid w:val="00D43DD5"/>
    <w:rsid w:val="00D653DE"/>
    <w:rsid w:val="00DC2642"/>
    <w:rsid w:val="00DE4A88"/>
    <w:rsid w:val="00DE5A9D"/>
    <w:rsid w:val="00E17CF5"/>
    <w:rsid w:val="00E41515"/>
    <w:rsid w:val="00E558DC"/>
    <w:rsid w:val="00E8643F"/>
    <w:rsid w:val="00EB1A04"/>
    <w:rsid w:val="00ED3EE4"/>
    <w:rsid w:val="00EE5812"/>
    <w:rsid w:val="00EF717E"/>
    <w:rsid w:val="00F3255A"/>
    <w:rsid w:val="00F37A6B"/>
    <w:rsid w:val="00F62634"/>
    <w:rsid w:val="00F87A71"/>
    <w:rsid w:val="00F90E67"/>
    <w:rsid w:val="00F9703F"/>
    <w:rsid w:val="00FA767E"/>
    <w:rsid w:val="00FC7620"/>
    <w:rsid w:val="00FD4207"/>
    <w:rsid w:val="00FF5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C3E0"/>
  <w15:docId w15:val="{1214E8A6-4CB4-4E31-889E-68AD66DD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DD5"/>
    <w:pPr>
      <w:spacing w:line="360" w:lineRule="auto"/>
      <w:jc w:val="both"/>
    </w:pPr>
    <w:rPr>
      <w:rFonts w:ascii="Times New Roman" w:eastAsia="Calibri" w:hAnsi="Times New Roman" w:cs="Times New Roman"/>
      <w:sz w:val="24"/>
      <w:lang w:val="id-ID"/>
    </w:rPr>
  </w:style>
  <w:style w:type="paragraph" w:styleId="Heading1">
    <w:name w:val="heading 1"/>
    <w:aliases w:val="BAB"/>
    <w:basedOn w:val="Normal"/>
    <w:next w:val="Normal"/>
    <w:link w:val="Heading1Char"/>
    <w:uiPriority w:val="9"/>
    <w:qFormat/>
    <w:rsid w:val="00852565"/>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aliases w:val="SUB BAB"/>
    <w:basedOn w:val="Normal"/>
    <w:next w:val="Normal"/>
    <w:link w:val="Heading2Char"/>
    <w:uiPriority w:val="9"/>
    <w:unhideWhenUsed/>
    <w:qFormat/>
    <w:rsid w:val="00852565"/>
    <w:pPr>
      <w:keepNext/>
      <w:keepLines/>
      <w:spacing w:before="200" w:after="0"/>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0F505B"/>
    <w:pPr>
      <w:keepNext/>
      <w:keepLines/>
      <w:spacing w:before="200" w:after="0" w:line="276" w:lineRule="auto"/>
      <w:jc w:val="left"/>
      <w:outlineLvl w:val="2"/>
    </w:pPr>
    <w:rPr>
      <w:rFonts w:eastAsiaTheme="majorEastAsia" w:cstheme="majorBidi"/>
      <w:bCs/>
      <w:color w:val="000000" w:themeColor="tex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3DD5"/>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eastAsia="Calibri" w:hAnsi="Tahoma" w:cs="Tahoma"/>
      <w:sz w:val="16"/>
      <w:szCs w:val="16"/>
      <w:lang w:val="id-ID"/>
    </w:rPr>
  </w:style>
  <w:style w:type="paragraph" w:styleId="ListParagraph">
    <w:name w:val="List Paragraph"/>
    <w:basedOn w:val="Normal"/>
    <w:uiPriority w:val="34"/>
    <w:qFormat/>
    <w:rsid w:val="00865DFB"/>
    <w:pPr>
      <w:ind w:left="720"/>
      <w:contextualSpacing/>
    </w:pPr>
  </w:style>
  <w:style w:type="character" w:customStyle="1" w:styleId="Heading3Char">
    <w:name w:val="Heading 3 Char"/>
    <w:basedOn w:val="DefaultParagraphFont"/>
    <w:link w:val="Heading3"/>
    <w:uiPriority w:val="9"/>
    <w:rsid w:val="000F505B"/>
    <w:rPr>
      <w:rFonts w:ascii="Times New Roman" w:eastAsiaTheme="majorEastAsia" w:hAnsi="Times New Roman" w:cstheme="majorBidi"/>
      <w:bCs/>
      <w:color w:val="000000" w:themeColor="text1"/>
      <w:sz w:val="24"/>
    </w:rPr>
  </w:style>
  <w:style w:type="character" w:styleId="Hyperlink">
    <w:name w:val="Hyperlink"/>
    <w:basedOn w:val="DefaultParagraphFont"/>
    <w:uiPriority w:val="99"/>
    <w:unhideWhenUsed/>
    <w:rsid w:val="005B41FB"/>
    <w:rPr>
      <w:color w:val="0000FF" w:themeColor="hyperlink"/>
      <w:u w:val="single"/>
    </w:rPr>
  </w:style>
  <w:style w:type="character" w:customStyle="1" w:styleId="apple-converted-space">
    <w:name w:val="apple-converted-space"/>
    <w:basedOn w:val="DefaultParagraphFont"/>
    <w:rsid w:val="005B41FB"/>
  </w:style>
  <w:style w:type="paragraph" w:customStyle="1" w:styleId="volissue">
    <w:name w:val="volissue"/>
    <w:basedOn w:val="Normal"/>
    <w:rsid w:val="005B41FB"/>
    <w:pPr>
      <w:spacing w:before="100" w:beforeAutospacing="1" w:after="100" w:afterAutospacing="1" w:line="240" w:lineRule="auto"/>
      <w:jc w:val="left"/>
    </w:pPr>
    <w:rPr>
      <w:rFonts w:eastAsia="Times New Roman"/>
      <w:szCs w:val="24"/>
      <w:lang w:val="en-US"/>
    </w:rPr>
  </w:style>
  <w:style w:type="character" w:styleId="Emphasis">
    <w:name w:val="Emphasis"/>
    <w:basedOn w:val="DefaultParagraphFont"/>
    <w:uiPriority w:val="20"/>
    <w:qFormat/>
    <w:rsid w:val="005B41FB"/>
    <w:rPr>
      <w:i/>
      <w:iCs/>
    </w:rPr>
  </w:style>
  <w:style w:type="table" w:styleId="TableGrid">
    <w:name w:val="Table Grid"/>
    <w:basedOn w:val="TableNormal"/>
    <w:uiPriority w:val="59"/>
    <w:rsid w:val="00F62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525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2565"/>
    <w:rPr>
      <w:rFonts w:ascii="Times New Roman" w:eastAsia="Calibri" w:hAnsi="Times New Roman" w:cs="Times New Roman"/>
      <w:sz w:val="24"/>
      <w:lang w:val="id-ID"/>
    </w:rPr>
  </w:style>
  <w:style w:type="paragraph" w:styleId="Footer">
    <w:name w:val="footer"/>
    <w:basedOn w:val="Normal"/>
    <w:link w:val="FooterChar"/>
    <w:uiPriority w:val="99"/>
    <w:unhideWhenUsed/>
    <w:rsid w:val="00852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565"/>
    <w:rPr>
      <w:rFonts w:ascii="Times New Roman" w:eastAsia="Calibri" w:hAnsi="Times New Roman" w:cs="Times New Roman"/>
      <w:sz w:val="24"/>
      <w:lang w:val="id-ID"/>
    </w:rPr>
  </w:style>
  <w:style w:type="character" w:customStyle="1" w:styleId="Heading1Char">
    <w:name w:val="Heading 1 Char"/>
    <w:aliases w:val="BAB Char"/>
    <w:basedOn w:val="DefaultParagraphFont"/>
    <w:link w:val="Heading1"/>
    <w:uiPriority w:val="9"/>
    <w:rsid w:val="00852565"/>
    <w:rPr>
      <w:rFonts w:ascii="Times New Roman" w:eastAsiaTheme="majorEastAsia" w:hAnsi="Times New Roman" w:cstheme="majorBidi"/>
      <w:b/>
      <w:bCs/>
      <w:color w:val="000000" w:themeColor="text1"/>
      <w:sz w:val="24"/>
      <w:szCs w:val="28"/>
      <w:lang w:val="id-ID"/>
    </w:rPr>
  </w:style>
  <w:style w:type="character" w:customStyle="1" w:styleId="Heading2Char">
    <w:name w:val="Heading 2 Char"/>
    <w:aliases w:val="SUB BAB Char"/>
    <w:basedOn w:val="DefaultParagraphFont"/>
    <w:link w:val="Heading2"/>
    <w:uiPriority w:val="9"/>
    <w:rsid w:val="00852565"/>
    <w:rPr>
      <w:rFonts w:ascii="Times New Roman" w:eastAsiaTheme="majorEastAsia" w:hAnsi="Times New Roman" w:cstheme="majorBidi"/>
      <w:b/>
      <w:bCs/>
      <w:color w:val="000000" w:themeColor="text1"/>
      <w:sz w:val="24"/>
      <w:szCs w:val="26"/>
      <w:lang w:val="id-ID"/>
    </w:rPr>
  </w:style>
  <w:style w:type="paragraph" w:styleId="TOCHeading">
    <w:name w:val="TOC Heading"/>
    <w:basedOn w:val="Heading1"/>
    <w:next w:val="Normal"/>
    <w:uiPriority w:val="39"/>
    <w:unhideWhenUsed/>
    <w:qFormat/>
    <w:rsid w:val="004D5CC9"/>
    <w:pPr>
      <w:spacing w:line="276" w:lineRule="auto"/>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4D5CC9"/>
    <w:pPr>
      <w:spacing w:after="100"/>
    </w:pPr>
  </w:style>
  <w:style w:type="paragraph" w:styleId="TOC2">
    <w:name w:val="toc 2"/>
    <w:basedOn w:val="Normal"/>
    <w:next w:val="Normal"/>
    <w:autoRedefine/>
    <w:uiPriority w:val="39"/>
    <w:unhideWhenUsed/>
    <w:rsid w:val="004D5CC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ncbi.nlm.nih.gov/pubmed/?term=Ali%20R%5Bauth%5D"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www.ncbi.nlm.nih.gov/pubmed/?term=Zaheer%20K%5Bauth%5D"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www.ncbi.nlm.nih.gov/pubmed/?term=Akhtar%20H%5Bauth%5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ncbi.nlm.nih.gov/pubmed/?term=Abdel-Aal%20ES%5Bauth%5D"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CFE2F4-8710-42F9-9201-0453D9E7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1548</Words>
  <Characters>8828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suprisuwito@gmail.com</cp:lastModifiedBy>
  <cp:revision>5</cp:revision>
  <cp:lastPrinted>2021-02-18T18:54:00Z</cp:lastPrinted>
  <dcterms:created xsi:type="dcterms:W3CDTF">2021-02-18T18:12:00Z</dcterms:created>
  <dcterms:modified xsi:type="dcterms:W3CDTF">2021-02-18T18:55:00Z</dcterms:modified>
</cp:coreProperties>
</file>